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eastAsiaTheme="minorHAnsi"/>
          <w:color w:val="4472C4" w:themeColor="accent1"/>
        </w:rPr>
        <w:id w:val="-1629162271"/>
        <w:docPartObj>
          <w:docPartGallery w:val="Cover Pages"/>
          <w:docPartUnique/>
        </w:docPartObj>
      </w:sdtPr>
      <w:sdtEndPr>
        <w:rPr>
          <w:i/>
          <w:color w:val="auto"/>
        </w:rPr>
      </w:sdtEndPr>
      <w:sdtContent>
        <w:p w:rsidR="00587213" w:rsidRDefault="00587213">
          <w:pPr>
            <w:pStyle w:val="NoSpacing"/>
            <w:spacing w:before="1540" w:after="240"/>
            <w:jc w:val="center"/>
            <w:rPr>
              <w:color w:val="4472C4" w:themeColor="accent1"/>
            </w:rPr>
          </w:pPr>
          <w:r>
            <w:rPr>
              <w:noProof/>
              <w:color w:val="4472C4" w:themeColor="accent1"/>
            </w:rPr>
            <w:drawing>
              <wp:inline distT="0" distB="0" distL="0" distR="0" wp14:anchorId="51077FB2" wp14:editId="27BAA502">
                <wp:extent cx="1417320" cy="750898"/>
                <wp:effectExtent l="0" t="0" r="0" b="0"/>
                <wp:docPr id="143" name="Picture 1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t55.png"/>
                        <pic:cNvPicPr/>
                      </pic:nvPicPr>
                      <pic:blipFill>
                        <a:blip r:embed="rId7" cstate="print">
                          <a:duotone>
                            <a:schemeClr val="accent1">
                              <a:shade val="45000"/>
                              <a:satMod val="135000"/>
                            </a:schemeClr>
                            <a:prstClr val="white"/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7320" cy="7508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sdt>
          <w:sdtPr>
            <w:rPr>
              <w:rFonts w:asciiTheme="majorHAnsi" w:eastAsiaTheme="majorEastAsia" w:hAnsiTheme="majorHAnsi" w:cstheme="majorBidi"/>
              <w:caps/>
              <w:color w:val="4472C4" w:themeColor="accent1"/>
              <w:sz w:val="72"/>
              <w:szCs w:val="72"/>
            </w:rPr>
            <w:alias w:val="Title"/>
            <w:tag w:val=""/>
            <w:id w:val="1735040861"/>
            <w:placeholder>
              <w:docPart w:val="0F852DC8F75D47498C0419C3A44F56D2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>
            <w:rPr>
              <w:sz w:val="80"/>
              <w:szCs w:val="80"/>
            </w:rPr>
          </w:sdtEndPr>
          <w:sdtContent>
            <w:p w:rsidR="00587213" w:rsidRDefault="00587213">
              <w:pPr>
                <w:pStyle w:val="NoSpacing"/>
                <w:pBdr>
                  <w:top w:val="single" w:sz="6" w:space="6" w:color="4472C4" w:themeColor="accent1"/>
                  <w:bottom w:val="single" w:sz="6" w:space="6" w:color="4472C4" w:themeColor="accent1"/>
                </w:pBdr>
                <w:spacing w:after="240"/>
                <w:jc w:val="center"/>
                <w:rPr>
                  <w:rFonts w:asciiTheme="majorHAnsi" w:eastAsiaTheme="majorEastAsia" w:hAnsiTheme="majorHAnsi" w:cstheme="majorBidi"/>
                  <w:caps/>
                  <w:color w:val="4472C4" w:themeColor="accent1"/>
                  <w:sz w:val="80"/>
                  <w:szCs w:val="80"/>
                </w:rPr>
              </w:pPr>
              <w:r>
                <w:rPr>
                  <w:rFonts w:asciiTheme="majorHAnsi" w:eastAsiaTheme="majorEastAsia" w:hAnsiTheme="majorHAnsi" w:cstheme="majorBidi"/>
                  <w:caps/>
                  <w:color w:val="4472C4" w:themeColor="accent1"/>
                  <w:sz w:val="72"/>
                  <w:szCs w:val="72"/>
                </w:rPr>
                <w:t>Building donor relationships</w:t>
              </w:r>
            </w:p>
          </w:sdtContent>
        </w:sdt>
        <w:p w:rsidR="00587213" w:rsidRDefault="00587213">
          <w:pPr>
            <w:pStyle w:val="NoSpacing"/>
            <w:spacing w:before="480"/>
            <w:jc w:val="center"/>
            <w:rPr>
              <w:color w:val="4472C4" w:themeColor="accent1"/>
            </w:rPr>
          </w:pPr>
          <w:r>
            <w:rPr>
              <w:noProof/>
              <w:color w:val="4472C4" w:themeColor="accent1"/>
            </w:rPr>
            <w:drawing>
              <wp:inline distT="0" distB="0" distL="0" distR="0" wp14:anchorId="3E59134C" wp14:editId="7A460EB7">
                <wp:extent cx="758952" cy="478932"/>
                <wp:effectExtent l="0" t="0" r="3175" b="0"/>
                <wp:docPr id="144" name="Picture 1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roco bottom.png"/>
                        <pic:cNvPicPr/>
                      </pic:nvPicPr>
                      <pic:blipFill>
                        <a:blip r:embed="rId8" cstate="print">
                          <a:duotone>
                            <a:schemeClr val="accent1">
                              <a:shade val="45000"/>
                              <a:satMod val="135000"/>
                            </a:schemeClr>
                            <a:prstClr val="white"/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952" cy="47893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587213" w:rsidRDefault="00587213">
          <w:pPr>
            <w:rPr>
              <w:i/>
            </w:rPr>
          </w:pPr>
        </w:p>
        <w:p w:rsidR="00587213" w:rsidRDefault="004C4EAF">
          <w:pPr>
            <w:rPr>
              <w:rFonts w:cs="ArnoPro-LightDisplay"/>
              <w:i/>
              <w:color w:val="000000"/>
              <w:spacing w:val="-2"/>
              <w:sz w:val="24"/>
              <w:szCs w:val="24"/>
            </w:rPr>
          </w:pPr>
          <w:r w:rsidRPr="00587213">
            <w:rPr>
              <w:i/>
              <w:noProof/>
            </w:rPr>
            <mc:AlternateContent>
              <mc:Choice Requires="wps">
                <w:drawing>
                  <wp:anchor distT="91440" distB="91440" distL="114300" distR="114300" simplePos="0" relativeHeight="251665408" behindDoc="0" locked="0" layoutInCell="1" allowOverlap="1" wp14:anchorId="385BEF1F" wp14:editId="39F13C72">
                    <wp:simplePos x="0" y="0"/>
                    <wp:positionH relativeFrom="margin">
                      <wp:align>center</wp:align>
                    </wp:positionH>
                    <wp:positionV relativeFrom="paragraph">
                      <wp:posOffset>295910</wp:posOffset>
                    </wp:positionV>
                    <wp:extent cx="4686935" cy="1403985"/>
                    <wp:effectExtent l="0" t="0" r="0" b="0"/>
                    <wp:wrapTopAndBottom/>
                    <wp:docPr id="307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686935" cy="14039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87213" w:rsidRDefault="00A01A4A" w:rsidP="00587213">
                                <w:pPr>
                                  <w:spacing w:after="0"/>
                                  <w:jc w:val="center"/>
                                  <w:rPr>
                                    <w:rFonts w:cstheme="minorHAnsi"/>
                                    <w:b/>
                                    <w:iCs/>
                                    <w:color w:val="4472C4" w:themeColor="accent1"/>
                                    <w:sz w:val="44"/>
                                    <w:szCs w:val="44"/>
                                  </w:rPr>
                                </w:pPr>
                                <w:r w:rsidRPr="00A01A4A">
                                  <w:rPr>
                                    <w:rFonts w:cstheme="minorHAnsi"/>
                                    <w:b/>
                                    <w:iCs/>
                                    <w:color w:val="4472C4" w:themeColor="accent1"/>
                                    <w:sz w:val="44"/>
                                    <w:szCs w:val="44"/>
                                  </w:rPr>
                                  <w:t>FORMS</w:t>
                                </w:r>
                              </w:p>
                              <w:p w:rsidR="00A01A4A" w:rsidRDefault="00B315FE" w:rsidP="00587213">
                                <w:pPr>
                                  <w:spacing w:after="0"/>
                                  <w:jc w:val="center"/>
                                  <w:rPr>
                                    <w:rFonts w:cstheme="minorHAnsi"/>
                                    <w:iCs/>
                                    <w:color w:val="4472C4" w:themeColor="accent1"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rFonts w:cstheme="minorHAnsi"/>
                                    <w:iCs/>
                                    <w:color w:val="4472C4" w:themeColor="accent1"/>
                                    <w:sz w:val="44"/>
                                    <w:szCs w:val="44"/>
                                  </w:rPr>
                                  <w:t>Brochure Sample (Remington Society)</w:t>
                                </w:r>
                              </w:p>
                              <w:p w:rsidR="00B315FE" w:rsidRPr="00A01A4A" w:rsidRDefault="00B315FE" w:rsidP="00587213">
                                <w:pPr>
                                  <w:spacing w:after="0"/>
                                  <w:jc w:val="center"/>
                                  <w:rPr>
                                    <w:rFonts w:cstheme="minorHAnsi"/>
                                    <w:iCs/>
                                    <w:color w:val="4472C4" w:themeColor="accent1"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rFonts w:cstheme="minorHAnsi"/>
                                    <w:iCs/>
                                    <w:color w:val="4472C4" w:themeColor="accent1"/>
                                    <w:sz w:val="44"/>
                                    <w:szCs w:val="44"/>
                                  </w:rPr>
                                  <w:t>PGB3-1301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w14:anchorId="385BEF1F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6" type="#_x0000_t202" style="position:absolute;margin-left:0;margin-top:23.3pt;width:369.05pt;height:110.55pt;z-index:251665408;visibility:visible;mso-wrap-style:square;mso-width-percent:0;mso-height-percent:200;mso-wrap-distance-left:9pt;mso-wrap-distance-top:7.2pt;mso-wrap-distance-right:9pt;mso-wrap-distance-bottom:7.2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" filled="f" stroked="f">
                    <v:textbox style="mso-fit-shape-to-text:t">
                      <w:txbxContent>
                        <w:p w:rsidR="00587213" w:rsidRDefault="00A01A4A" w:rsidP="00587213">
                          <w:pPr>
                            <w:spacing w:after="0"/>
                            <w:jc w:val="center"/>
                            <w:rPr>
                              <w:rFonts w:cstheme="minorHAnsi"/>
                              <w:b/>
                              <w:iCs/>
                              <w:color w:val="4472C4" w:themeColor="accent1"/>
                              <w:sz w:val="44"/>
                              <w:szCs w:val="44"/>
                            </w:rPr>
                          </w:pPr>
                          <w:r w:rsidRPr="00A01A4A">
                            <w:rPr>
                              <w:rFonts w:cstheme="minorHAnsi"/>
                              <w:b/>
                              <w:iCs/>
                              <w:color w:val="4472C4" w:themeColor="accent1"/>
                              <w:sz w:val="44"/>
                              <w:szCs w:val="44"/>
                            </w:rPr>
                            <w:t>FORMS</w:t>
                          </w:r>
                        </w:p>
                        <w:p w:rsidR="00A01A4A" w:rsidRDefault="00B315FE" w:rsidP="00587213">
                          <w:pPr>
                            <w:spacing w:after="0"/>
                            <w:jc w:val="center"/>
                            <w:rPr>
                              <w:rFonts w:cstheme="minorHAnsi"/>
                              <w:iCs/>
                              <w:color w:val="4472C4" w:themeColor="accent1"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cstheme="minorHAnsi"/>
                              <w:iCs/>
                              <w:color w:val="4472C4" w:themeColor="accent1"/>
                              <w:sz w:val="44"/>
                              <w:szCs w:val="44"/>
                            </w:rPr>
                            <w:t>Brochure Sample (Remington Society)</w:t>
                          </w:r>
                        </w:p>
                        <w:p w:rsidR="00B315FE" w:rsidRPr="00A01A4A" w:rsidRDefault="00B315FE" w:rsidP="00587213">
                          <w:pPr>
                            <w:spacing w:after="0"/>
                            <w:jc w:val="center"/>
                            <w:rPr>
                              <w:rFonts w:cstheme="minorHAnsi"/>
                              <w:iCs/>
                              <w:color w:val="4472C4" w:themeColor="accent1"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cstheme="minorHAnsi"/>
                              <w:iCs/>
                              <w:color w:val="4472C4" w:themeColor="accent1"/>
                              <w:sz w:val="44"/>
                              <w:szCs w:val="44"/>
                            </w:rPr>
                            <w:t>PGB3-1301</w:t>
                          </w:r>
                        </w:p>
                      </w:txbxContent>
                    </v:textbox>
                    <w10:wrap type="topAndBottom" anchorx="margin"/>
                  </v:shape>
                </w:pict>
              </mc:Fallback>
            </mc:AlternateContent>
          </w:r>
          <w:r w:rsidR="004F6CD0">
            <w:rPr>
              <w:noProof/>
              <w:color w:val="4472C4" w:themeColor="accent1"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6CAF86F4" wp14:editId="24D91DE0">
                    <wp:simplePos x="0" y="0"/>
                    <wp:positionH relativeFrom="margin">
                      <wp:posOffset>0</wp:posOffset>
                    </wp:positionH>
                    <wp:positionV relativeFrom="page">
                      <wp:posOffset>7705090</wp:posOffset>
                    </wp:positionV>
                    <wp:extent cx="6553200" cy="557530"/>
                    <wp:effectExtent l="0" t="0" r="0" b="5080"/>
                    <wp:wrapNone/>
                    <wp:docPr id="142" name="Text Box 14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553200" cy="557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87213" w:rsidRPr="00587213" w:rsidRDefault="00587213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587213"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  <w:t>Viken Mikaelian, CEO, PlannedGiving.Com</w:t>
                                </w:r>
                              </w:p>
                              <w:p w:rsidR="00587213" w:rsidRPr="00587213" w:rsidRDefault="00587213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587213"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  <w:t>Brian Sagrestano, JD, CFRE</w:t>
                                </w:r>
                              </w:p>
                              <w:p w:rsidR="00587213" w:rsidRDefault="00587213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587213"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  <w:t>Meredith Sossman, Esq, CFRE</w:t>
                                </w:r>
                              </w:p>
                              <w:p w:rsidR="003345FF" w:rsidRPr="003345FF" w:rsidRDefault="003345FF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i/>
                                    <w:sz w:val="20"/>
                                    <w:szCs w:val="20"/>
                                  </w:rPr>
                                </w:pPr>
                                <w:r w:rsidRPr="003345FF">
                                  <w:rPr>
                                    <w:rFonts w:asciiTheme="minorHAnsi" w:hAnsiTheme="minorHAnsi"/>
                                    <w:i/>
                                    <w:sz w:val="20"/>
                                    <w:szCs w:val="20"/>
                                  </w:rPr>
                                  <w:t>Editorial Revisions by</w:t>
                                </w:r>
                              </w:p>
                              <w:p w:rsidR="003345FF" w:rsidRDefault="003345FF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  <w:t>Camilyn Leone, JD</w:t>
                                </w:r>
                              </w:p>
                              <w:p w:rsidR="004F6CD0" w:rsidRPr="00587213" w:rsidRDefault="004F6CD0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  <w:t>Patrick O’Donnell</w:t>
                                </w:r>
                              </w:p>
                              <w:p w:rsidR="00587213" w:rsidRPr="00587213" w:rsidRDefault="00587213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b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587213" w:rsidRDefault="00587213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</w:pPr>
                                <w:r w:rsidRPr="00587213"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 xml:space="preserve">Copyright </w:t>
                                </w:r>
                                <w:r w:rsidR="00C95806"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 xml:space="preserve">2018 </w:t>
                                </w:r>
                                <w:r w:rsidRPr="00587213"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 xml:space="preserve">© </w:t>
                                </w:r>
                                <w:r w:rsidR="00C95806"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>PlannedGiving.C</w:t>
                                </w:r>
                                <w:r w:rsidRPr="00587213"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>om</w:t>
                                </w:r>
                                <w:r w:rsidR="00C95806"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>, Inc</w:t>
                                </w:r>
                                <w:r w:rsidRPr="00587213"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>. All Rights Reserved.</w:t>
                                </w:r>
                              </w:p>
                              <w:p w:rsidR="00C95806" w:rsidRPr="00587213" w:rsidRDefault="00C95806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Theme="minorHAnsi" w:hAnsiTheme="minorHAnsi"/>
                                    <w:sz w:val="16"/>
                                    <w:szCs w:val="16"/>
                                  </w:rPr>
                                  <w:t>Contents licensed only to the nonprofit who purchased it.</w:t>
                                </w:r>
                              </w:p>
                              <w:p w:rsidR="00587213" w:rsidRDefault="00587213" w:rsidP="00587213">
                                <w:pPr>
                                  <w:pStyle w:val="bodytextintro"/>
                                  <w:spacing w:after="0" w:line="240" w:lineRule="auto"/>
                                  <w:ind w:left="0"/>
                                  <w:jc w:val="center"/>
                                  <w:rPr>
                                    <w:rFonts w:asciiTheme="minorHAnsi" w:hAnsiTheme="minorHAnsi"/>
                                    <w:b/>
                                    <w:sz w:val="22"/>
                                    <w:szCs w:val="22"/>
                                  </w:rPr>
                                </w:pPr>
                              </w:p>
                              <w:p w:rsidR="00587213" w:rsidRDefault="00587213" w:rsidP="00587213">
                                <w:pPr>
                                  <w:pStyle w:val="Footer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F6CBB">
                                  <w:rPr>
                                    <w:sz w:val="18"/>
                                    <w:szCs w:val="18"/>
                                  </w:rPr>
                                  <w:t>1288 Valley Forge Road, Unit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 xml:space="preserve"> 82, Phoenixville, PA  1946</w:t>
                                </w:r>
                                <w:bookmarkStart w:id="0" w:name="_GoBack"/>
                                <w:r>
                                  <w:rPr>
                                    <w:sz w:val="18"/>
                                    <w:szCs w:val="18"/>
                                  </w:rPr>
                                  <w:t>0</w:t>
                                </w:r>
                              </w:p>
                              <w:p w:rsidR="00587213" w:rsidRPr="002F6CBB" w:rsidRDefault="00587213" w:rsidP="00587213">
                                <w:pPr>
                                  <w:pStyle w:val="Footer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F6CBB">
                                  <w:rPr>
                                    <w:sz w:val="18"/>
                                    <w:szCs w:val="18"/>
                                  </w:rPr>
                                  <w:sym w:font="Wingdings" w:char="F028"/>
                                </w:r>
                                <w:r w:rsidRPr="002F6CBB">
                                  <w:rPr>
                                    <w:sz w:val="18"/>
                                    <w:szCs w:val="18"/>
                                  </w:rPr>
                                  <w:t xml:space="preserve"> 800-490-7090    </w:t>
                                </w:r>
                                <w:r w:rsidRPr="002F6CBB">
                                  <w:rPr>
                                    <w:sz w:val="18"/>
                                    <w:szCs w:val="18"/>
                                  </w:rPr>
                                  <w:sym w:font="Wingdings" w:char="F02A"/>
                                </w:r>
                                <w:r w:rsidRPr="002F6CBB">
                                  <w:rPr>
                                    <w:sz w:val="18"/>
                                    <w:szCs w:val="18"/>
                                  </w:rPr>
                                  <w:t xml:space="preserve">    Success@PlannedGiving.Com</w:t>
                                </w:r>
                              </w:p>
                              <w:bookmarkEnd w:id="0"/>
                              <w:p w:rsidR="00587213" w:rsidRDefault="00587213">
                                <w:pPr>
                                  <w:pStyle w:val="NoSpacing"/>
                                  <w:jc w:val="center"/>
                                  <w:rPr>
                                    <w:color w:val="4472C4" w:themeColor="accent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CAF86F4" id="Text Box 142" o:spid="_x0000_s1027" type="#_x0000_t202" style="position:absolute;margin-left:0;margin-top:606.7pt;width:516pt;height:43.9pt;z-index:251663360;visibility:visible;mso-wrap-style:square;mso-width-percent:100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100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" filled="f" stroked="f" strokeweight=".5pt">
                    <v:textbox style="mso-fit-shape-to-text:t" inset="0,0,0,0">
                      <w:txbxContent>
                        <w:p w:rsidR="00587213" w:rsidRPr="00587213" w:rsidRDefault="00587213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</w:pPr>
                          <w:r w:rsidRPr="00587213"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  <w:t>Viken Mikaelian, CEO, PlannedGiving.Com</w:t>
                          </w:r>
                        </w:p>
                        <w:p w:rsidR="00587213" w:rsidRPr="00587213" w:rsidRDefault="00587213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</w:pPr>
                          <w:r w:rsidRPr="00587213"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  <w:t>Brian Sagrestano, JD, CFRE</w:t>
                          </w:r>
                        </w:p>
                        <w:p w:rsidR="00587213" w:rsidRDefault="00587213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</w:pPr>
                          <w:r w:rsidRPr="00587213"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  <w:t>Meredith Sossman, Esq, CFRE</w:t>
                          </w:r>
                        </w:p>
                        <w:p w:rsidR="003345FF" w:rsidRPr="003345FF" w:rsidRDefault="003345FF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i/>
                              <w:sz w:val="20"/>
                              <w:szCs w:val="20"/>
                            </w:rPr>
                          </w:pPr>
                          <w:r w:rsidRPr="003345FF">
                            <w:rPr>
                              <w:rFonts w:asciiTheme="minorHAnsi" w:hAnsiTheme="minorHAnsi"/>
                              <w:i/>
                              <w:sz w:val="20"/>
                              <w:szCs w:val="20"/>
                            </w:rPr>
                            <w:t>Editorial Revisions by</w:t>
                          </w:r>
                        </w:p>
                        <w:p w:rsidR="003345FF" w:rsidRDefault="003345FF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  <w:t>Camilyn Leone, JD</w:t>
                          </w:r>
                        </w:p>
                        <w:p w:rsidR="004F6CD0" w:rsidRPr="00587213" w:rsidRDefault="004F6CD0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  <w:t>Patrick O’Donnell</w:t>
                          </w:r>
                        </w:p>
                        <w:p w:rsidR="00587213" w:rsidRPr="00587213" w:rsidRDefault="00587213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b/>
                              <w:sz w:val="20"/>
                              <w:szCs w:val="20"/>
                            </w:rPr>
                          </w:pPr>
                        </w:p>
                        <w:p w:rsidR="00587213" w:rsidRDefault="00587213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</w:pPr>
                          <w:r w:rsidRPr="00587213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 xml:space="preserve">Copyright </w:t>
                          </w:r>
                          <w:r w:rsidR="00C95806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 xml:space="preserve">2018 </w:t>
                          </w:r>
                          <w:r w:rsidRPr="00587213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 xml:space="preserve">© </w:t>
                          </w:r>
                          <w:r w:rsidR="00C95806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PlannedGiving.C</w:t>
                          </w:r>
                          <w:r w:rsidRPr="00587213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om</w:t>
                          </w:r>
                          <w:r w:rsidR="00C95806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, Inc</w:t>
                          </w:r>
                          <w:r w:rsidRPr="00587213"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. All Rights Reserved.</w:t>
                          </w:r>
                        </w:p>
                        <w:p w:rsidR="00C95806" w:rsidRPr="00587213" w:rsidRDefault="00C95806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Theme="minorHAnsi" w:hAnsiTheme="minorHAnsi"/>
                              <w:sz w:val="16"/>
                              <w:szCs w:val="16"/>
                            </w:rPr>
                            <w:t>Contents licensed only to the nonprofit who purchased it.</w:t>
                          </w:r>
                        </w:p>
                        <w:p w:rsidR="00587213" w:rsidRDefault="00587213" w:rsidP="00587213">
                          <w:pPr>
                            <w:pStyle w:val="bodytextintro"/>
                            <w:spacing w:after="0" w:line="240" w:lineRule="auto"/>
                            <w:ind w:left="0"/>
                            <w:jc w:val="center"/>
                            <w:rPr>
                              <w:rFonts w:asciiTheme="minorHAnsi" w:hAnsiTheme="minorHAnsi"/>
                              <w:b/>
                              <w:sz w:val="22"/>
                              <w:szCs w:val="22"/>
                            </w:rPr>
                          </w:pPr>
                        </w:p>
                        <w:p w:rsidR="00587213" w:rsidRDefault="00587213" w:rsidP="00587213">
                          <w:pPr>
                            <w:pStyle w:val="Footer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F6CBB">
                            <w:rPr>
                              <w:sz w:val="18"/>
                              <w:szCs w:val="18"/>
                            </w:rPr>
                            <w:t>1288 Valley Forge Road, Unit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82, Phoenixville, PA  1946</w:t>
                          </w:r>
                          <w:bookmarkStart w:id="1" w:name="_GoBack"/>
                          <w:r>
                            <w:rPr>
                              <w:sz w:val="18"/>
                              <w:szCs w:val="18"/>
                            </w:rPr>
                            <w:t>0</w:t>
                          </w:r>
                        </w:p>
                        <w:p w:rsidR="00587213" w:rsidRPr="002F6CBB" w:rsidRDefault="00587213" w:rsidP="00587213">
                          <w:pPr>
                            <w:pStyle w:val="Footer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F6CBB">
                            <w:rPr>
                              <w:sz w:val="18"/>
                              <w:szCs w:val="18"/>
                            </w:rPr>
                            <w:sym w:font="Wingdings" w:char="F028"/>
                          </w:r>
                          <w:r w:rsidRPr="002F6CBB">
                            <w:rPr>
                              <w:sz w:val="18"/>
                              <w:szCs w:val="18"/>
                            </w:rPr>
                            <w:t xml:space="preserve"> 800-490-7090    </w:t>
                          </w:r>
                          <w:r w:rsidRPr="002F6CBB">
                            <w:rPr>
                              <w:sz w:val="18"/>
                              <w:szCs w:val="18"/>
                            </w:rPr>
                            <w:sym w:font="Wingdings" w:char="F02A"/>
                          </w:r>
                          <w:r w:rsidRPr="002F6CBB">
                            <w:rPr>
                              <w:sz w:val="18"/>
                              <w:szCs w:val="18"/>
                            </w:rPr>
                            <w:t xml:space="preserve">    Success@PlannedGiving.Com</w:t>
                          </w:r>
                        </w:p>
                        <w:bookmarkEnd w:id="1"/>
                        <w:p w:rsidR="00587213" w:rsidRDefault="00587213">
                          <w:pPr>
                            <w:pStyle w:val="NoSpacing"/>
                            <w:jc w:val="center"/>
                            <w:rPr>
                              <w:color w:val="4472C4" w:themeColor="accent1"/>
                            </w:rPr>
                          </w:pP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  <w:r w:rsidR="00587213">
            <w:rPr>
              <w:i/>
            </w:rPr>
            <w:br w:type="page"/>
          </w:r>
        </w:p>
      </w:sdtContent>
    </w:sdt>
    <w:p w:rsidR="00E76586" w:rsidRPr="00E76586" w:rsidRDefault="00E76586" w:rsidP="00B315FE">
      <w:pPr>
        <w:rPr>
          <w:rFonts w:asciiTheme="majorHAnsi" w:hAnsiTheme="majorHAnsi" w:cstheme="majorHAnsi"/>
          <w:sz w:val="36"/>
          <w:szCs w:val="24"/>
        </w:rPr>
      </w:pPr>
      <w:r>
        <w:rPr>
          <w:rFonts w:asciiTheme="majorHAnsi" w:hAnsiTheme="majorHAnsi" w:cstheme="majorHAnsi"/>
          <w:sz w:val="36"/>
          <w:szCs w:val="24"/>
        </w:rPr>
        <w:lastRenderedPageBreak/>
        <w:t>WEEKS 13-14</w:t>
      </w:r>
    </w:p>
    <w:p w:rsidR="00B315FE" w:rsidRDefault="00B315FE" w:rsidP="00B315FE">
      <w:pPr>
        <w:rPr>
          <w:rFonts w:asciiTheme="majorHAnsi" w:hAnsiTheme="majorHAnsi" w:cstheme="majorHAnsi"/>
          <w:sz w:val="28"/>
          <w:szCs w:val="24"/>
        </w:rPr>
      </w:pPr>
      <w:r w:rsidRPr="00E76586">
        <w:rPr>
          <w:rFonts w:asciiTheme="majorHAnsi" w:hAnsiTheme="majorHAnsi" w:cstheme="majorHAnsi"/>
          <w:sz w:val="28"/>
          <w:szCs w:val="24"/>
        </w:rPr>
        <w:t>Your Legacy Society Brochure and Reply Card</w:t>
      </w:r>
    </w:p>
    <w:p w:rsidR="00E76586" w:rsidRPr="00E76586" w:rsidRDefault="00E76586" w:rsidP="00B315FE">
      <w:pPr>
        <w:rPr>
          <w:rFonts w:asciiTheme="majorHAnsi" w:hAnsiTheme="majorHAnsi" w:cstheme="majorHAnsi"/>
          <w:sz w:val="28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072"/>
        <w:gridCol w:w="7278"/>
      </w:tblGrid>
      <w:tr w:rsidR="00B315FE" w:rsidRPr="00E76586" w:rsidTr="00E76586"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15FE" w:rsidRPr="00BC5A34" w:rsidRDefault="00B315FE" w:rsidP="006A6D70">
            <w:pPr>
              <w:rPr>
                <w:rFonts w:cstheme="minorHAnsi"/>
                <w:b/>
                <w:sz w:val="24"/>
                <w:szCs w:val="24"/>
              </w:rPr>
            </w:pPr>
            <w:r w:rsidRPr="00BC5A34">
              <w:rPr>
                <w:rFonts w:cstheme="minorHAnsi"/>
                <w:b/>
                <w:sz w:val="24"/>
                <w:szCs w:val="24"/>
              </w:rPr>
              <w:t>BACKGROUND</w:t>
            </w:r>
          </w:p>
        </w:tc>
        <w:tc>
          <w:tcPr>
            <w:tcW w:w="7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15FE" w:rsidRPr="00E76586" w:rsidRDefault="00E76586" w:rsidP="006A6D70">
            <w:pPr>
              <w:rPr>
                <w:rFonts w:cstheme="minorHAnsi"/>
                <w:sz w:val="24"/>
                <w:szCs w:val="24"/>
              </w:rPr>
            </w:pPr>
            <w:r w:rsidRPr="00E76586">
              <w:rPr>
                <w:rFonts w:cstheme="minorHAnsi"/>
                <w:sz w:val="24"/>
                <w:szCs w:val="24"/>
              </w:rPr>
              <w:t>The Effective Brochure and Reply Card</w:t>
            </w:r>
          </w:p>
        </w:tc>
      </w:tr>
      <w:tr w:rsidR="00E76586" w:rsidRPr="00E76586" w:rsidTr="00E76586"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586" w:rsidRPr="00BC5A34" w:rsidRDefault="00E76586" w:rsidP="00E76586">
            <w:pPr>
              <w:rPr>
                <w:rFonts w:cstheme="minorHAnsi"/>
                <w:b/>
                <w:sz w:val="24"/>
                <w:szCs w:val="24"/>
              </w:rPr>
            </w:pPr>
            <w:r w:rsidRPr="00BC5A34">
              <w:rPr>
                <w:rFonts w:cstheme="minorHAnsi"/>
                <w:b/>
                <w:sz w:val="24"/>
                <w:szCs w:val="24"/>
              </w:rPr>
              <w:t>PROJECTS</w:t>
            </w:r>
          </w:p>
        </w:tc>
        <w:tc>
          <w:tcPr>
            <w:tcW w:w="7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586" w:rsidRPr="00E76586" w:rsidRDefault="00E76586" w:rsidP="00E76586">
            <w:pPr>
              <w:rPr>
                <w:rFonts w:cstheme="minorHAnsi"/>
                <w:sz w:val="24"/>
                <w:szCs w:val="24"/>
              </w:rPr>
            </w:pPr>
            <w:r w:rsidRPr="00E76586">
              <w:rPr>
                <w:rFonts w:cstheme="minorHAnsi"/>
                <w:sz w:val="24"/>
                <w:szCs w:val="24"/>
              </w:rPr>
              <w:t>Create Your Legacy Society Brochure</w:t>
            </w:r>
          </w:p>
        </w:tc>
      </w:tr>
      <w:tr w:rsidR="00E76586" w:rsidRPr="00E76586" w:rsidTr="00E76586"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586" w:rsidRPr="00BC5A34" w:rsidRDefault="00E76586" w:rsidP="00E76586">
            <w:pPr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7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586" w:rsidRPr="00E76586" w:rsidRDefault="00E76586" w:rsidP="00E76586">
            <w:pPr>
              <w:rPr>
                <w:rFonts w:cstheme="minorHAnsi"/>
                <w:sz w:val="24"/>
                <w:szCs w:val="24"/>
              </w:rPr>
            </w:pPr>
            <w:r w:rsidRPr="00E76586">
              <w:rPr>
                <w:rFonts w:cstheme="minorHAnsi"/>
                <w:sz w:val="24"/>
                <w:szCs w:val="24"/>
              </w:rPr>
              <w:t>Create Your Legacy Society Reply Card</w:t>
            </w:r>
          </w:p>
        </w:tc>
      </w:tr>
      <w:tr w:rsidR="00E76586" w:rsidRPr="00E76586" w:rsidTr="00E85ACD"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:rsidR="00E76586" w:rsidRPr="00E85ACD" w:rsidRDefault="00E76586" w:rsidP="00E76586">
            <w:pPr>
              <w:rPr>
                <w:rFonts w:cstheme="minorHAnsi"/>
                <w:b/>
                <w:sz w:val="24"/>
                <w:szCs w:val="24"/>
              </w:rPr>
            </w:pPr>
            <w:r w:rsidRPr="00E85ACD">
              <w:rPr>
                <w:rFonts w:cstheme="minorHAnsi"/>
                <w:b/>
                <w:sz w:val="24"/>
                <w:szCs w:val="24"/>
              </w:rPr>
              <w:t>DOCUMENTS</w:t>
            </w:r>
          </w:p>
        </w:tc>
        <w:tc>
          <w:tcPr>
            <w:tcW w:w="7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:rsidR="00E76586" w:rsidRPr="00E76586" w:rsidRDefault="00E76586" w:rsidP="00E76586">
            <w:pPr>
              <w:rPr>
                <w:rFonts w:cstheme="minorHAnsi"/>
                <w:sz w:val="24"/>
                <w:szCs w:val="24"/>
              </w:rPr>
            </w:pPr>
            <w:r w:rsidRPr="00E76586">
              <w:rPr>
                <w:rFonts w:cstheme="minorHAnsi"/>
                <w:sz w:val="24"/>
                <w:szCs w:val="24"/>
              </w:rPr>
              <w:t>PGB3-1301 – Brochure Sample (Remington Society)</w:t>
            </w:r>
          </w:p>
        </w:tc>
      </w:tr>
      <w:tr w:rsidR="00E76586" w:rsidRPr="00E76586" w:rsidTr="00E85ACD"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:rsidR="00E76586" w:rsidRPr="00E76586" w:rsidRDefault="00E76586" w:rsidP="00E76586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:rsidR="00E76586" w:rsidRPr="00E76586" w:rsidRDefault="00E76586" w:rsidP="00E76586">
            <w:pPr>
              <w:rPr>
                <w:rFonts w:cstheme="minorHAnsi"/>
                <w:sz w:val="24"/>
                <w:szCs w:val="24"/>
              </w:rPr>
            </w:pPr>
            <w:r w:rsidRPr="00E76586">
              <w:rPr>
                <w:rFonts w:cstheme="minorHAnsi"/>
                <w:sz w:val="24"/>
                <w:szCs w:val="24"/>
              </w:rPr>
              <w:t>PGB3-1302 – Legacy Society Brochure Template</w:t>
            </w:r>
          </w:p>
        </w:tc>
      </w:tr>
      <w:tr w:rsidR="00E76586" w:rsidRPr="00E76586" w:rsidTr="00E85ACD">
        <w:tc>
          <w:tcPr>
            <w:tcW w:w="2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:rsidR="00E76586" w:rsidRPr="00E76586" w:rsidRDefault="00E76586" w:rsidP="00E76586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:rsidR="00E76586" w:rsidRPr="00E76586" w:rsidRDefault="00E76586" w:rsidP="00E76586">
            <w:pPr>
              <w:rPr>
                <w:rFonts w:cstheme="minorHAnsi"/>
                <w:sz w:val="24"/>
                <w:szCs w:val="24"/>
              </w:rPr>
            </w:pPr>
            <w:r w:rsidRPr="00E76586">
              <w:rPr>
                <w:rFonts w:cstheme="minorHAnsi"/>
                <w:sz w:val="24"/>
                <w:szCs w:val="24"/>
              </w:rPr>
              <w:t>PGB3-1303 – Legacy Society Reply Card Template</w:t>
            </w:r>
          </w:p>
        </w:tc>
      </w:tr>
    </w:tbl>
    <w:p w:rsidR="00B315FE" w:rsidRPr="00E76586" w:rsidRDefault="00B315FE" w:rsidP="00B315FE">
      <w:pPr>
        <w:rPr>
          <w:rFonts w:cstheme="minorHAnsi"/>
          <w:sz w:val="24"/>
          <w:szCs w:val="24"/>
        </w:rPr>
      </w:pPr>
    </w:p>
    <w:p w:rsidR="00B315FE" w:rsidRPr="00E76586" w:rsidRDefault="00B315FE" w:rsidP="00B315FE">
      <w:pPr>
        <w:ind w:left="2891" w:hangingChars="1200" w:hanging="2891"/>
        <w:rPr>
          <w:rFonts w:cstheme="minorHAnsi"/>
          <w:b/>
          <w:sz w:val="24"/>
          <w:szCs w:val="24"/>
        </w:rPr>
      </w:pPr>
    </w:p>
    <w:p w:rsidR="00B315FE" w:rsidRPr="00E76586" w:rsidRDefault="00B315FE" w:rsidP="00E76586">
      <w:pPr>
        <w:ind w:left="2891" w:hangingChars="1200" w:hanging="2891"/>
        <w:rPr>
          <w:rFonts w:cstheme="minorHAnsi"/>
          <w:sz w:val="24"/>
          <w:szCs w:val="24"/>
        </w:rPr>
      </w:pPr>
      <w:r w:rsidRPr="00E76586">
        <w:rPr>
          <w:rFonts w:cstheme="minorHAnsi"/>
          <w:b/>
          <w:sz w:val="24"/>
          <w:szCs w:val="24"/>
        </w:rPr>
        <w:t xml:space="preserve">Time required: </w:t>
      </w:r>
      <w:r w:rsidRPr="00E76586">
        <w:rPr>
          <w:rFonts w:cstheme="minorHAnsi"/>
          <w:b/>
          <w:sz w:val="24"/>
          <w:szCs w:val="24"/>
        </w:rPr>
        <w:tab/>
      </w:r>
      <w:r w:rsidRPr="00E76586">
        <w:rPr>
          <w:rFonts w:cstheme="minorHAnsi"/>
          <w:sz w:val="24"/>
          <w:szCs w:val="24"/>
        </w:rPr>
        <w:t>2 hours</w:t>
      </w:r>
    </w:p>
    <w:p w:rsidR="00B315FE" w:rsidRPr="00E76586" w:rsidRDefault="00B315FE" w:rsidP="00E76586">
      <w:pPr>
        <w:ind w:left="2880" w:hanging="2880"/>
        <w:rPr>
          <w:rFonts w:cstheme="minorHAnsi"/>
          <w:sz w:val="24"/>
          <w:szCs w:val="24"/>
        </w:rPr>
      </w:pPr>
      <w:r w:rsidRPr="00E76586">
        <w:rPr>
          <w:rFonts w:cstheme="minorHAnsi"/>
          <w:b/>
          <w:sz w:val="24"/>
          <w:szCs w:val="24"/>
        </w:rPr>
        <w:t xml:space="preserve">What it covers: </w:t>
      </w:r>
      <w:r w:rsidRPr="00E76586">
        <w:rPr>
          <w:rFonts w:cstheme="minorHAnsi"/>
          <w:b/>
          <w:sz w:val="24"/>
          <w:szCs w:val="24"/>
        </w:rPr>
        <w:tab/>
      </w:r>
      <w:r w:rsidRPr="00E76586">
        <w:rPr>
          <w:rFonts w:cstheme="minorHAnsi"/>
          <w:sz w:val="24"/>
          <w:szCs w:val="24"/>
        </w:rPr>
        <w:t>Developing a legacy society brochure to encourage membership</w:t>
      </w:r>
    </w:p>
    <w:p w:rsidR="00B315FE" w:rsidRPr="00E76586" w:rsidRDefault="00B315FE" w:rsidP="00E76586">
      <w:pPr>
        <w:ind w:left="2891" w:hangingChars="1200" w:hanging="2891"/>
        <w:rPr>
          <w:rFonts w:cstheme="minorHAnsi"/>
          <w:sz w:val="24"/>
          <w:szCs w:val="24"/>
        </w:rPr>
      </w:pPr>
      <w:r w:rsidRPr="00E76586">
        <w:rPr>
          <w:rFonts w:cstheme="minorHAnsi"/>
          <w:b/>
          <w:sz w:val="24"/>
          <w:szCs w:val="24"/>
        </w:rPr>
        <w:t xml:space="preserve">Why: </w:t>
      </w:r>
      <w:r w:rsidRPr="00E76586">
        <w:rPr>
          <w:rFonts w:cstheme="minorHAnsi"/>
          <w:b/>
          <w:sz w:val="24"/>
          <w:szCs w:val="24"/>
        </w:rPr>
        <w:tab/>
      </w:r>
      <w:r w:rsidRPr="00E76586">
        <w:rPr>
          <w:rFonts w:cstheme="minorHAnsi"/>
          <w:sz w:val="24"/>
          <w:szCs w:val="24"/>
        </w:rPr>
        <w:t>The benefits of society membership will be attractive to a certain group of potential legacy donors</w:t>
      </w:r>
    </w:p>
    <w:p w:rsidR="00B315FE" w:rsidRPr="00E76586" w:rsidRDefault="00B315FE" w:rsidP="00B315FE">
      <w:pPr>
        <w:ind w:left="2891" w:hangingChars="1200" w:hanging="2891"/>
        <w:rPr>
          <w:rFonts w:cstheme="minorHAnsi"/>
          <w:sz w:val="24"/>
          <w:szCs w:val="24"/>
        </w:rPr>
      </w:pPr>
      <w:r w:rsidRPr="00E76586">
        <w:rPr>
          <w:rFonts w:cstheme="minorHAnsi"/>
          <w:b/>
          <w:sz w:val="24"/>
          <w:szCs w:val="24"/>
        </w:rPr>
        <w:t xml:space="preserve">How to get it: </w:t>
      </w:r>
      <w:r w:rsidRPr="00E76586">
        <w:rPr>
          <w:rFonts w:cstheme="minorHAnsi"/>
          <w:b/>
          <w:sz w:val="24"/>
          <w:szCs w:val="24"/>
        </w:rPr>
        <w:tab/>
      </w:r>
      <w:hyperlink r:id="rId9" w:history="1">
        <w:r w:rsidRPr="00E76586">
          <w:rPr>
            <w:rStyle w:val="Hyperlink"/>
            <w:rFonts w:cstheme="minorHAnsi"/>
            <w:sz w:val="24"/>
            <w:szCs w:val="24"/>
          </w:rPr>
          <w:t>www.PlannedGivinginaBox.Com/PGB3-1301</w:t>
        </w:r>
      </w:hyperlink>
    </w:p>
    <w:p w:rsidR="00B315FE" w:rsidRPr="00E76586" w:rsidRDefault="008345AA" w:rsidP="00B315FE">
      <w:pPr>
        <w:ind w:left="2160" w:firstLine="720"/>
        <w:rPr>
          <w:rFonts w:cstheme="minorHAnsi"/>
          <w:sz w:val="24"/>
          <w:szCs w:val="24"/>
        </w:rPr>
      </w:pPr>
      <w:hyperlink r:id="rId10" w:history="1">
        <w:r w:rsidR="00B315FE" w:rsidRPr="00E76586">
          <w:rPr>
            <w:rStyle w:val="Hyperlink"/>
            <w:rFonts w:cstheme="minorHAnsi"/>
            <w:sz w:val="24"/>
            <w:szCs w:val="24"/>
          </w:rPr>
          <w:t>www.PlannedGivinginaBox.Com/PGB3-1302</w:t>
        </w:r>
      </w:hyperlink>
    </w:p>
    <w:p w:rsidR="00B315FE" w:rsidRPr="00E76586" w:rsidRDefault="00B315FE" w:rsidP="00B315FE">
      <w:pPr>
        <w:ind w:left="2880" w:hangingChars="1200" w:hanging="2880"/>
        <w:rPr>
          <w:rFonts w:cstheme="minorHAnsi"/>
          <w:sz w:val="24"/>
          <w:szCs w:val="24"/>
        </w:rPr>
      </w:pPr>
      <w:r w:rsidRPr="00E76586">
        <w:rPr>
          <w:rFonts w:cstheme="minorHAnsi"/>
          <w:sz w:val="24"/>
          <w:szCs w:val="24"/>
        </w:rPr>
        <w:tab/>
      </w:r>
      <w:hyperlink r:id="rId11" w:history="1">
        <w:r w:rsidRPr="00E76586">
          <w:rPr>
            <w:rStyle w:val="Hyperlink"/>
            <w:rFonts w:cstheme="minorHAnsi"/>
            <w:sz w:val="24"/>
            <w:szCs w:val="24"/>
          </w:rPr>
          <w:t>www.PlannedGivinginaBox.Com/PGB3-1303</w:t>
        </w:r>
      </w:hyperlink>
    </w:p>
    <w:p w:rsidR="00B315FE" w:rsidRPr="00E76586" w:rsidRDefault="00B315FE" w:rsidP="00B315FE">
      <w:pPr>
        <w:rPr>
          <w:rFonts w:cstheme="minorHAnsi"/>
          <w:b/>
          <w:sz w:val="24"/>
          <w:szCs w:val="24"/>
        </w:rPr>
      </w:pPr>
    </w:p>
    <w:p w:rsidR="00E76586" w:rsidRDefault="00E76586" w:rsidP="00B315FE">
      <w:pPr>
        <w:rPr>
          <w:rFonts w:cstheme="minorHAnsi"/>
          <w:b/>
          <w:sz w:val="24"/>
          <w:szCs w:val="24"/>
        </w:rPr>
      </w:pPr>
    </w:p>
    <w:p w:rsidR="00E76586" w:rsidRDefault="00E76586" w:rsidP="00B315FE">
      <w:pPr>
        <w:rPr>
          <w:rFonts w:cstheme="minorHAnsi"/>
          <w:b/>
          <w:sz w:val="24"/>
          <w:szCs w:val="24"/>
        </w:rPr>
      </w:pPr>
    </w:p>
    <w:p w:rsidR="00E76586" w:rsidRDefault="00E76586" w:rsidP="00B315FE">
      <w:pPr>
        <w:rPr>
          <w:rFonts w:cstheme="minorHAnsi"/>
          <w:b/>
          <w:sz w:val="24"/>
          <w:szCs w:val="24"/>
        </w:rPr>
      </w:pPr>
    </w:p>
    <w:p w:rsidR="00E76586" w:rsidRDefault="00E76586" w:rsidP="00B315FE">
      <w:pPr>
        <w:rPr>
          <w:rFonts w:cstheme="minorHAnsi"/>
          <w:b/>
          <w:sz w:val="24"/>
          <w:szCs w:val="24"/>
        </w:rPr>
      </w:pPr>
    </w:p>
    <w:p w:rsidR="00E76586" w:rsidRDefault="00E76586" w:rsidP="00B315FE">
      <w:pPr>
        <w:rPr>
          <w:rFonts w:cstheme="minorHAnsi"/>
          <w:b/>
          <w:sz w:val="24"/>
          <w:szCs w:val="24"/>
        </w:rPr>
      </w:pPr>
    </w:p>
    <w:p w:rsidR="00E76586" w:rsidRDefault="00E76586" w:rsidP="00B315FE">
      <w:pPr>
        <w:rPr>
          <w:rFonts w:cstheme="minorHAnsi"/>
          <w:b/>
          <w:sz w:val="24"/>
          <w:szCs w:val="24"/>
        </w:rPr>
      </w:pPr>
    </w:p>
    <w:p w:rsidR="00B315FE" w:rsidRPr="00E76586" w:rsidRDefault="00E76586" w:rsidP="00B315FE">
      <w:pPr>
        <w:rPr>
          <w:rFonts w:asciiTheme="majorHAnsi" w:hAnsiTheme="majorHAnsi" w:cstheme="majorHAnsi"/>
          <w:sz w:val="36"/>
          <w:szCs w:val="24"/>
        </w:rPr>
      </w:pPr>
      <w:r w:rsidRPr="00E76586">
        <w:rPr>
          <w:rFonts w:asciiTheme="majorHAnsi" w:hAnsiTheme="majorHAnsi" w:cstheme="majorHAnsi"/>
          <w:sz w:val="36"/>
          <w:szCs w:val="24"/>
        </w:rPr>
        <w:lastRenderedPageBreak/>
        <w:t>BACKGROUND</w:t>
      </w:r>
    </w:p>
    <w:p w:rsidR="00B315FE" w:rsidRPr="00E76586" w:rsidRDefault="00B315FE" w:rsidP="00B315FE">
      <w:pPr>
        <w:rPr>
          <w:rFonts w:cstheme="minorHAnsi"/>
          <w:b/>
          <w:sz w:val="24"/>
          <w:szCs w:val="24"/>
        </w:rPr>
      </w:pPr>
    </w:p>
    <w:p w:rsidR="00B315FE" w:rsidRPr="00E76586" w:rsidRDefault="00B315FE" w:rsidP="00B315FE">
      <w:pPr>
        <w:rPr>
          <w:rFonts w:cstheme="minorHAnsi"/>
          <w:i/>
          <w:sz w:val="24"/>
          <w:szCs w:val="24"/>
        </w:rPr>
      </w:pPr>
      <w:r w:rsidRPr="00E76586">
        <w:rPr>
          <w:rFonts w:cstheme="minorHAnsi"/>
          <w:i/>
          <w:sz w:val="24"/>
          <w:szCs w:val="24"/>
        </w:rPr>
        <w:t>Brochure and Reply Card</w:t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  <w:r w:rsidRPr="00E76586">
        <w:rPr>
          <w:rFonts w:cstheme="minorHAnsi"/>
          <w:sz w:val="24"/>
          <w:szCs w:val="24"/>
        </w:rPr>
        <w:t xml:space="preserve">The legacy society brochure, which tells the story of the society and criteria for membership, should be a mainstay of your planned giving stewardship efforts.  </w:t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  <w:r w:rsidRPr="00E76586">
        <w:rPr>
          <w:rFonts w:cstheme="minorHAnsi"/>
          <w:sz w:val="24"/>
          <w:szCs w:val="24"/>
        </w:rPr>
        <w:t xml:space="preserve">Download the University of the Sciences Remington Society sample brochure at </w:t>
      </w:r>
      <w:hyperlink r:id="rId12" w:history="1">
        <w:r w:rsidRPr="00E76586">
          <w:rPr>
            <w:rStyle w:val="Hyperlink"/>
            <w:rFonts w:cstheme="minorHAnsi"/>
            <w:sz w:val="24"/>
            <w:szCs w:val="24"/>
          </w:rPr>
          <w:t>www.PlannedGivinginaBox.Com/PGB3-1301</w:t>
        </w:r>
      </w:hyperlink>
      <w:r w:rsidRPr="00E76586">
        <w:rPr>
          <w:rFonts w:cstheme="minorHAnsi"/>
          <w:sz w:val="24"/>
          <w:szCs w:val="24"/>
        </w:rPr>
        <w:t>. It provides an excellent example of a legacy society brochure done right.</w:t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  <w:r w:rsidRPr="00E76586">
        <w:rPr>
          <w:rFonts w:cstheme="minorHAnsi"/>
          <w:sz w:val="24"/>
          <w:szCs w:val="24"/>
        </w:rPr>
        <w:t>Notice how the brochure invites the reader to join the Society. It then uses four panels to:</w:t>
      </w:r>
    </w:p>
    <w:p w:rsidR="00B315FE" w:rsidRPr="00E76586" w:rsidRDefault="00B315FE" w:rsidP="00B315FE">
      <w:pPr>
        <w:pStyle w:val="ListParagraph"/>
        <w:numPr>
          <w:ilvl w:val="0"/>
          <w:numId w:val="15"/>
        </w:numPr>
        <w:rPr>
          <w:rFonts w:cstheme="minorHAnsi"/>
        </w:rPr>
      </w:pPr>
      <w:r w:rsidRPr="00E76586">
        <w:rPr>
          <w:rFonts w:cstheme="minorHAnsi"/>
        </w:rPr>
        <w:t>Tell the story of Joseph Remington and why his legacy is so important;</w:t>
      </w:r>
    </w:p>
    <w:p w:rsidR="00B315FE" w:rsidRPr="00E76586" w:rsidRDefault="00B315FE" w:rsidP="00B315FE">
      <w:pPr>
        <w:pStyle w:val="ListParagraph"/>
        <w:numPr>
          <w:ilvl w:val="0"/>
          <w:numId w:val="15"/>
        </w:numPr>
        <w:rPr>
          <w:rFonts w:cstheme="minorHAnsi"/>
        </w:rPr>
      </w:pPr>
      <w:r w:rsidRPr="00E76586">
        <w:rPr>
          <w:rFonts w:cstheme="minorHAnsi"/>
        </w:rPr>
        <w:t>Why planned gifts, and the prospect’s planned gift, would be so important to the University;</w:t>
      </w:r>
    </w:p>
    <w:p w:rsidR="00B315FE" w:rsidRPr="00E76586" w:rsidRDefault="00B315FE" w:rsidP="00B315FE">
      <w:pPr>
        <w:pStyle w:val="ListParagraph"/>
        <w:numPr>
          <w:ilvl w:val="0"/>
          <w:numId w:val="15"/>
        </w:numPr>
        <w:rPr>
          <w:rFonts w:cstheme="minorHAnsi"/>
        </w:rPr>
      </w:pPr>
      <w:r w:rsidRPr="00E76586">
        <w:rPr>
          <w:rFonts w:cstheme="minorHAnsi"/>
        </w:rPr>
        <w:t>What constitutes a planned gift that qualifies for membership; and</w:t>
      </w:r>
    </w:p>
    <w:p w:rsidR="00B315FE" w:rsidRPr="00E76586" w:rsidRDefault="00B315FE" w:rsidP="00B315FE">
      <w:pPr>
        <w:pStyle w:val="ListParagraph"/>
        <w:numPr>
          <w:ilvl w:val="0"/>
          <w:numId w:val="15"/>
        </w:numPr>
        <w:rPr>
          <w:rFonts w:cstheme="minorHAnsi"/>
        </w:rPr>
      </w:pPr>
      <w:r w:rsidRPr="00E76586">
        <w:rPr>
          <w:rFonts w:cstheme="minorHAnsi"/>
        </w:rPr>
        <w:t>A call to action.</w:t>
      </w:r>
      <w:r w:rsidR="00E76586">
        <w:rPr>
          <w:rFonts w:cstheme="minorHAnsi"/>
        </w:rPr>
        <w:br/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  <w:r w:rsidRPr="00E76586">
        <w:rPr>
          <w:rFonts w:cstheme="minorHAnsi"/>
          <w:sz w:val="24"/>
          <w:szCs w:val="24"/>
        </w:rPr>
        <w:t xml:space="preserve">The text of the brochure is pithy and to the point, using quotes for a “peer-to-peer ask” (that is, when one person asks a peer – fellow alum, administrator, etc. – to make a gift). These quotes tie into the general planned giving brochure, which highlights </w:t>
      </w:r>
      <w:r w:rsidRPr="00E76586">
        <w:rPr>
          <w:rFonts w:cstheme="minorHAnsi"/>
          <w:b/>
          <w:sz w:val="24"/>
          <w:szCs w:val="24"/>
        </w:rPr>
        <w:t>the same group</w:t>
      </w:r>
      <w:r w:rsidRPr="00E76586">
        <w:rPr>
          <w:rFonts w:cstheme="minorHAnsi"/>
          <w:sz w:val="24"/>
          <w:szCs w:val="24"/>
        </w:rPr>
        <w:t xml:space="preserve"> of planned giving donors. Note that the call to action provides </w:t>
      </w:r>
      <w:r w:rsidRPr="00E76586">
        <w:rPr>
          <w:rFonts w:cstheme="minorHAnsi"/>
          <w:i/>
          <w:sz w:val="24"/>
          <w:szCs w:val="24"/>
        </w:rPr>
        <w:t xml:space="preserve">multiple ways </w:t>
      </w:r>
      <w:r w:rsidRPr="00E76586">
        <w:rPr>
          <w:rFonts w:cstheme="minorHAnsi"/>
          <w:sz w:val="24"/>
          <w:szCs w:val="24"/>
        </w:rPr>
        <w:t xml:space="preserve">to contact a real person about a planned gift, including a confidential reply card. </w:t>
      </w:r>
    </w:p>
    <w:p w:rsidR="00B315FE" w:rsidRPr="00E76586" w:rsidRDefault="00B315FE" w:rsidP="00B315FE">
      <w:pPr>
        <w:rPr>
          <w:rFonts w:eastAsia="Cambria" w:cstheme="minorHAnsi"/>
          <w:sz w:val="24"/>
          <w:szCs w:val="24"/>
        </w:rPr>
      </w:pPr>
    </w:p>
    <w:p w:rsidR="00B315FE" w:rsidRPr="00E76586" w:rsidRDefault="00B315FE" w:rsidP="00B315FE">
      <w:pPr>
        <w:rPr>
          <w:rFonts w:eastAsia="Cambria" w:cstheme="minorHAnsi"/>
          <w:sz w:val="24"/>
          <w:szCs w:val="24"/>
        </w:rPr>
      </w:pPr>
    </w:p>
    <w:p w:rsidR="00B315FE" w:rsidRPr="00E76586" w:rsidRDefault="00B315FE" w:rsidP="00B315FE">
      <w:pPr>
        <w:rPr>
          <w:rFonts w:eastAsia="Cambria" w:cstheme="minorHAnsi"/>
          <w:sz w:val="24"/>
          <w:szCs w:val="24"/>
        </w:rPr>
      </w:pPr>
    </w:p>
    <w:p w:rsidR="00B315FE" w:rsidRPr="00E76586" w:rsidRDefault="00B315FE" w:rsidP="00B315FE">
      <w:pPr>
        <w:rPr>
          <w:rFonts w:eastAsia="Cambria" w:cstheme="minorHAnsi"/>
          <w:sz w:val="24"/>
          <w:szCs w:val="24"/>
        </w:rPr>
      </w:pPr>
    </w:p>
    <w:p w:rsidR="00E76586" w:rsidRDefault="00E76586" w:rsidP="00B315FE">
      <w:pPr>
        <w:spacing w:after="120"/>
        <w:rPr>
          <w:rFonts w:cstheme="minorHAnsi"/>
          <w:sz w:val="24"/>
          <w:szCs w:val="24"/>
        </w:rPr>
      </w:pPr>
    </w:p>
    <w:p w:rsidR="00E76586" w:rsidRDefault="00E76586" w:rsidP="00B315FE">
      <w:pPr>
        <w:spacing w:after="120"/>
        <w:rPr>
          <w:rFonts w:cstheme="minorHAnsi"/>
          <w:sz w:val="24"/>
          <w:szCs w:val="24"/>
        </w:rPr>
      </w:pPr>
    </w:p>
    <w:p w:rsidR="00E76586" w:rsidRDefault="00E76586" w:rsidP="00B315FE">
      <w:pPr>
        <w:spacing w:after="120"/>
        <w:rPr>
          <w:rFonts w:cstheme="minorHAnsi"/>
          <w:sz w:val="24"/>
          <w:szCs w:val="24"/>
        </w:rPr>
      </w:pPr>
    </w:p>
    <w:p w:rsidR="00E76586" w:rsidRDefault="00E76586" w:rsidP="00B315FE">
      <w:pPr>
        <w:spacing w:after="120"/>
        <w:rPr>
          <w:rFonts w:cstheme="minorHAnsi"/>
          <w:sz w:val="24"/>
          <w:szCs w:val="24"/>
        </w:rPr>
      </w:pPr>
    </w:p>
    <w:p w:rsidR="00E76586" w:rsidRDefault="00E76586" w:rsidP="00B315FE">
      <w:pPr>
        <w:spacing w:after="120"/>
        <w:rPr>
          <w:rFonts w:cstheme="minorHAnsi"/>
          <w:sz w:val="24"/>
          <w:szCs w:val="24"/>
        </w:rPr>
      </w:pPr>
    </w:p>
    <w:p w:rsidR="00E76586" w:rsidRDefault="00E76586" w:rsidP="00B315FE">
      <w:pPr>
        <w:spacing w:after="120"/>
        <w:rPr>
          <w:rFonts w:cstheme="minorHAnsi"/>
          <w:sz w:val="24"/>
          <w:szCs w:val="24"/>
        </w:rPr>
      </w:pPr>
    </w:p>
    <w:p w:rsidR="00B315FE" w:rsidRPr="00E76586" w:rsidRDefault="00E76586" w:rsidP="00B315FE">
      <w:pPr>
        <w:spacing w:after="120"/>
        <w:rPr>
          <w:rFonts w:asciiTheme="majorHAnsi" w:hAnsiTheme="majorHAnsi" w:cstheme="majorHAnsi"/>
          <w:sz w:val="36"/>
          <w:szCs w:val="24"/>
        </w:rPr>
      </w:pPr>
      <w:r w:rsidRPr="00E76586">
        <w:rPr>
          <w:rFonts w:asciiTheme="majorHAnsi" w:hAnsiTheme="majorHAnsi" w:cstheme="majorHAnsi"/>
          <w:sz w:val="36"/>
          <w:szCs w:val="24"/>
        </w:rPr>
        <w:lastRenderedPageBreak/>
        <w:t>PROJECTS</w:t>
      </w:r>
    </w:p>
    <w:p w:rsidR="00B315FE" w:rsidRPr="00E76586" w:rsidRDefault="00B315FE" w:rsidP="00B315FE">
      <w:pPr>
        <w:rPr>
          <w:rFonts w:eastAsia="Cambria" w:cstheme="minorHAnsi"/>
          <w:sz w:val="24"/>
          <w:szCs w:val="24"/>
        </w:rPr>
      </w:pPr>
    </w:p>
    <w:p w:rsidR="00B315FE" w:rsidRPr="00E76586" w:rsidRDefault="00B315FE" w:rsidP="00B315FE">
      <w:pPr>
        <w:rPr>
          <w:rFonts w:cstheme="minorHAnsi"/>
          <w:b/>
          <w:sz w:val="24"/>
          <w:szCs w:val="24"/>
        </w:rPr>
      </w:pPr>
      <w:r w:rsidRPr="00E76586">
        <w:rPr>
          <w:rFonts w:cstheme="minorHAnsi"/>
          <w:b/>
          <w:sz w:val="24"/>
          <w:szCs w:val="24"/>
        </w:rPr>
        <w:t>Project 11: Create Your Legacy Society Brochure</w:t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  <w:r w:rsidRPr="00E76586">
        <w:rPr>
          <w:rFonts w:cstheme="minorHAnsi"/>
          <w:bCs/>
          <w:sz w:val="24"/>
          <w:szCs w:val="24"/>
        </w:rPr>
        <w:br/>
        <w:t xml:space="preserve">Download the legacy society brochure template at </w:t>
      </w:r>
      <w:hyperlink r:id="rId13" w:history="1">
        <w:r w:rsidRPr="00E76586">
          <w:rPr>
            <w:rStyle w:val="Hyperlink"/>
            <w:rFonts w:cstheme="minorHAnsi"/>
            <w:bCs/>
            <w:sz w:val="24"/>
            <w:szCs w:val="24"/>
          </w:rPr>
          <w:t>www.PlannedGivinginaBox.Com/PGB3-1302</w:t>
        </w:r>
      </w:hyperlink>
      <w:r w:rsidRPr="00E76586">
        <w:rPr>
          <w:rFonts w:cstheme="minorHAnsi"/>
          <w:sz w:val="24"/>
          <w:szCs w:val="24"/>
        </w:rPr>
        <w:t>. Revise the template:</w:t>
      </w:r>
    </w:p>
    <w:p w:rsidR="00B315FE" w:rsidRPr="00E76586" w:rsidRDefault="00B315FE" w:rsidP="00B315FE">
      <w:pPr>
        <w:pStyle w:val="ListParagraph"/>
        <w:numPr>
          <w:ilvl w:val="0"/>
          <w:numId w:val="14"/>
        </w:numPr>
        <w:spacing w:after="120"/>
        <w:rPr>
          <w:rFonts w:cstheme="minorHAnsi"/>
        </w:rPr>
      </w:pPr>
      <w:r w:rsidRPr="00E76586">
        <w:rPr>
          <w:rFonts w:cstheme="minorHAnsi"/>
        </w:rPr>
        <w:t xml:space="preserve">To highlight your </w:t>
      </w:r>
      <w:r w:rsidRPr="00E76586">
        <w:rPr>
          <w:rFonts w:cstheme="minorHAnsi"/>
          <w:b/>
        </w:rPr>
        <w:t>mission,</w:t>
      </w:r>
    </w:p>
    <w:p w:rsidR="00B315FE" w:rsidRPr="00E76586" w:rsidRDefault="00B315FE" w:rsidP="00B315FE">
      <w:pPr>
        <w:pStyle w:val="ListParagraph"/>
        <w:numPr>
          <w:ilvl w:val="0"/>
          <w:numId w:val="14"/>
        </w:numPr>
        <w:spacing w:after="120"/>
        <w:rPr>
          <w:rFonts w:cstheme="minorHAnsi"/>
        </w:rPr>
      </w:pPr>
      <w:r w:rsidRPr="00E76586">
        <w:rPr>
          <w:rFonts w:cstheme="minorHAnsi"/>
        </w:rPr>
        <w:t xml:space="preserve">To tell the society </w:t>
      </w:r>
      <w:r w:rsidRPr="00E76586">
        <w:rPr>
          <w:rFonts w:cstheme="minorHAnsi"/>
          <w:b/>
        </w:rPr>
        <w:t>story,</w:t>
      </w:r>
    </w:p>
    <w:p w:rsidR="00B315FE" w:rsidRPr="00E76586" w:rsidRDefault="00B315FE" w:rsidP="00B315FE">
      <w:pPr>
        <w:pStyle w:val="ListParagraph"/>
        <w:numPr>
          <w:ilvl w:val="0"/>
          <w:numId w:val="14"/>
        </w:numPr>
        <w:spacing w:after="120"/>
        <w:rPr>
          <w:rFonts w:cstheme="minorHAnsi"/>
        </w:rPr>
      </w:pPr>
      <w:r w:rsidRPr="00E76586">
        <w:rPr>
          <w:rFonts w:cstheme="minorHAnsi"/>
        </w:rPr>
        <w:t xml:space="preserve">To explain </w:t>
      </w:r>
      <w:r w:rsidRPr="00E76586">
        <w:rPr>
          <w:rFonts w:cstheme="minorHAnsi"/>
          <w:b/>
        </w:rPr>
        <w:t>why planned gifts are important</w:t>
      </w:r>
      <w:r w:rsidRPr="00E76586">
        <w:rPr>
          <w:rFonts w:cstheme="minorHAnsi"/>
        </w:rPr>
        <w:t>, and</w:t>
      </w:r>
    </w:p>
    <w:p w:rsidR="00B315FE" w:rsidRPr="00E76586" w:rsidRDefault="00B315FE" w:rsidP="00B315FE">
      <w:pPr>
        <w:pStyle w:val="ListParagraph"/>
        <w:numPr>
          <w:ilvl w:val="0"/>
          <w:numId w:val="14"/>
        </w:numPr>
        <w:spacing w:after="120"/>
        <w:rPr>
          <w:rFonts w:cstheme="minorHAnsi"/>
        </w:rPr>
      </w:pPr>
      <w:r w:rsidRPr="00E76586">
        <w:rPr>
          <w:rFonts w:cstheme="minorHAnsi"/>
        </w:rPr>
        <w:t xml:space="preserve">To define </w:t>
      </w:r>
      <w:r w:rsidRPr="00E76586">
        <w:rPr>
          <w:rFonts w:cstheme="minorHAnsi"/>
          <w:b/>
        </w:rPr>
        <w:t>what constitutes a planned gift</w:t>
      </w:r>
      <w:r w:rsidRPr="00E76586">
        <w:rPr>
          <w:rFonts w:cstheme="minorHAnsi"/>
        </w:rPr>
        <w:t xml:space="preserve"> that qualifies for membership.</w:t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</w:p>
    <w:p w:rsidR="00B315FE" w:rsidRPr="00E76586" w:rsidRDefault="00B315FE" w:rsidP="00B315FE">
      <w:pPr>
        <w:rPr>
          <w:rFonts w:cstheme="minorHAnsi"/>
          <w:b/>
          <w:sz w:val="24"/>
          <w:szCs w:val="24"/>
        </w:rPr>
      </w:pPr>
      <w:r w:rsidRPr="00E76586">
        <w:rPr>
          <w:rFonts w:cstheme="minorHAnsi"/>
          <w:sz w:val="24"/>
          <w:szCs w:val="24"/>
        </w:rPr>
        <w:t xml:space="preserve">Be </w:t>
      </w:r>
      <w:r w:rsidRPr="00E76586">
        <w:rPr>
          <w:rFonts w:cstheme="minorHAnsi"/>
          <w:i/>
          <w:sz w:val="24"/>
          <w:szCs w:val="24"/>
        </w:rPr>
        <w:t>sure</w:t>
      </w:r>
      <w:r w:rsidRPr="00E76586">
        <w:rPr>
          <w:rFonts w:cstheme="minorHAnsi"/>
          <w:sz w:val="24"/>
          <w:szCs w:val="24"/>
        </w:rPr>
        <w:t xml:space="preserve"> to include a </w:t>
      </w:r>
      <w:r w:rsidRPr="00E76586">
        <w:rPr>
          <w:rFonts w:cstheme="minorHAnsi"/>
          <w:b/>
          <w:sz w:val="24"/>
          <w:szCs w:val="24"/>
        </w:rPr>
        <w:t>call to action</w:t>
      </w:r>
      <w:r w:rsidRPr="00E76586">
        <w:rPr>
          <w:rFonts w:cstheme="minorHAnsi"/>
          <w:sz w:val="24"/>
          <w:szCs w:val="24"/>
        </w:rPr>
        <w:t>.</w:t>
      </w:r>
    </w:p>
    <w:p w:rsidR="00B315FE" w:rsidRPr="00E76586" w:rsidRDefault="00B315FE" w:rsidP="00B315FE">
      <w:pPr>
        <w:rPr>
          <w:rFonts w:cstheme="minorHAnsi"/>
          <w:b/>
          <w:sz w:val="24"/>
          <w:szCs w:val="24"/>
        </w:rPr>
      </w:pPr>
    </w:p>
    <w:p w:rsidR="00B315FE" w:rsidRPr="00E76586" w:rsidRDefault="00B315FE" w:rsidP="00B315FE">
      <w:pPr>
        <w:rPr>
          <w:rFonts w:cstheme="minorHAnsi"/>
          <w:b/>
          <w:sz w:val="24"/>
          <w:szCs w:val="24"/>
        </w:rPr>
      </w:pPr>
      <w:r w:rsidRPr="00E76586">
        <w:rPr>
          <w:rFonts w:cstheme="minorHAnsi"/>
          <w:b/>
          <w:sz w:val="24"/>
          <w:szCs w:val="24"/>
        </w:rPr>
        <w:t>Project 12: Create Your Legacy Society Reply Card</w:t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  <w:r w:rsidRPr="00E76586">
        <w:rPr>
          <w:rFonts w:cstheme="minorHAnsi"/>
          <w:bCs/>
          <w:sz w:val="24"/>
          <w:szCs w:val="24"/>
        </w:rPr>
        <w:t xml:space="preserve">Download the legacy society reply card template at </w:t>
      </w:r>
      <w:hyperlink r:id="rId14" w:history="1">
        <w:r w:rsidRPr="00E76586">
          <w:rPr>
            <w:rStyle w:val="Hyperlink"/>
            <w:rFonts w:cstheme="minorHAnsi"/>
            <w:bCs/>
            <w:sz w:val="24"/>
            <w:szCs w:val="24"/>
          </w:rPr>
          <w:t>www.PlannedGivinginaBox.Com/PGB3-1303</w:t>
        </w:r>
      </w:hyperlink>
      <w:r w:rsidRPr="00E76586">
        <w:rPr>
          <w:rFonts w:cstheme="minorHAnsi"/>
          <w:sz w:val="24"/>
          <w:szCs w:val="24"/>
        </w:rPr>
        <w:t xml:space="preserve">. Customize it to your program and your society. </w:t>
      </w:r>
    </w:p>
    <w:p w:rsidR="00B315FE" w:rsidRPr="00E76586" w:rsidRDefault="00B315FE" w:rsidP="00B315FE">
      <w:pPr>
        <w:rPr>
          <w:rFonts w:cstheme="minorHAnsi"/>
          <w:sz w:val="24"/>
          <w:szCs w:val="24"/>
        </w:rPr>
      </w:pPr>
      <w:r w:rsidRPr="00E76586">
        <w:rPr>
          <w:rFonts w:cstheme="minorHAnsi"/>
          <w:sz w:val="24"/>
          <w:szCs w:val="24"/>
        </w:rPr>
        <w:t xml:space="preserve">Note that this reply card is far </w:t>
      </w:r>
      <w:r w:rsidRPr="00E76586">
        <w:rPr>
          <w:rFonts w:cstheme="minorHAnsi"/>
          <w:i/>
          <w:sz w:val="24"/>
          <w:szCs w:val="24"/>
        </w:rPr>
        <w:t>less detailed</w:t>
      </w:r>
      <w:r w:rsidRPr="00E76586">
        <w:rPr>
          <w:rFonts w:cstheme="minorHAnsi"/>
          <w:sz w:val="24"/>
          <w:szCs w:val="24"/>
        </w:rPr>
        <w:t xml:space="preserve"> than what you might expect for other print materials. This is because the focus of the brochure you just created is </w:t>
      </w:r>
      <w:r w:rsidRPr="00E76586">
        <w:rPr>
          <w:rFonts w:cstheme="minorHAnsi"/>
          <w:b/>
          <w:sz w:val="24"/>
          <w:szCs w:val="24"/>
        </w:rPr>
        <w:t>to invite individuals to join your legacy society</w:t>
      </w:r>
      <w:r w:rsidRPr="00E76586">
        <w:rPr>
          <w:rFonts w:cstheme="minorHAnsi"/>
          <w:sz w:val="24"/>
          <w:szCs w:val="24"/>
        </w:rPr>
        <w:t xml:space="preserve">. It only asks for </w:t>
      </w:r>
      <w:r w:rsidRPr="00E76586">
        <w:rPr>
          <w:rFonts w:cstheme="minorHAnsi"/>
          <w:i/>
          <w:sz w:val="24"/>
          <w:szCs w:val="24"/>
        </w:rPr>
        <w:t xml:space="preserve">what you need </w:t>
      </w:r>
      <w:proofErr w:type="gramStart"/>
      <w:r w:rsidRPr="00E76586">
        <w:rPr>
          <w:rFonts w:cstheme="minorHAnsi"/>
          <w:i/>
          <w:sz w:val="24"/>
          <w:szCs w:val="24"/>
        </w:rPr>
        <w:t>in order to</w:t>
      </w:r>
      <w:proofErr w:type="gramEnd"/>
      <w:r w:rsidRPr="00E76586">
        <w:rPr>
          <w:rFonts w:cstheme="minorHAnsi"/>
          <w:i/>
          <w:sz w:val="24"/>
          <w:szCs w:val="24"/>
        </w:rPr>
        <w:t xml:space="preserve"> take the next step</w:t>
      </w:r>
      <w:r w:rsidRPr="00E76586">
        <w:rPr>
          <w:rFonts w:cstheme="minorHAnsi"/>
          <w:sz w:val="24"/>
          <w:szCs w:val="24"/>
        </w:rPr>
        <w:t xml:space="preserve"> with the prospect.</w:t>
      </w:r>
    </w:p>
    <w:p w:rsidR="00B315FE" w:rsidRPr="00E76586" w:rsidRDefault="00B315FE" w:rsidP="00B315FE">
      <w:pPr>
        <w:pStyle w:val="ListParagraph"/>
        <w:numPr>
          <w:ilvl w:val="0"/>
          <w:numId w:val="16"/>
        </w:numPr>
        <w:rPr>
          <w:rFonts w:cstheme="minorHAnsi"/>
        </w:rPr>
      </w:pPr>
      <w:r w:rsidRPr="00E76586">
        <w:rPr>
          <w:rFonts w:cstheme="minorHAnsi"/>
        </w:rPr>
        <w:t>If you provide too many options, your prospect can be overwhelmed and not respond at all.</w:t>
      </w:r>
    </w:p>
    <w:p w:rsidR="00B315FE" w:rsidRPr="00E76586" w:rsidRDefault="00B315FE" w:rsidP="00BC5962">
      <w:pPr>
        <w:rPr>
          <w:rFonts w:eastAsia="Cambria" w:cstheme="minorHAnsi"/>
          <w:sz w:val="24"/>
          <w:szCs w:val="24"/>
        </w:rPr>
      </w:pPr>
      <w:r w:rsidRPr="00E76586">
        <w:rPr>
          <w:rFonts w:eastAsia="Cambria" w:cstheme="minorHAnsi"/>
          <w:sz w:val="24"/>
          <w:szCs w:val="24"/>
        </w:rPr>
        <w:br w:type="page"/>
      </w:r>
    </w:p>
    <w:p w:rsidR="00BC5962" w:rsidRPr="00E76586" w:rsidRDefault="00E76586" w:rsidP="00BC5962">
      <w:pPr>
        <w:rPr>
          <w:rFonts w:asciiTheme="majorHAnsi" w:hAnsiTheme="majorHAnsi" w:cstheme="majorHAnsi"/>
          <w:noProof/>
          <w:sz w:val="36"/>
        </w:rPr>
      </w:pPr>
      <w:r w:rsidRPr="00E76586">
        <w:rPr>
          <w:rFonts w:asciiTheme="majorHAnsi" w:hAnsiTheme="majorHAnsi" w:cstheme="majorHAnsi"/>
          <w:noProof/>
          <w:sz w:val="36"/>
        </w:rPr>
        <w:lastRenderedPageBreak/>
        <w:t>DOCUMENT PGB3-1301</w:t>
      </w:r>
    </w:p>
    <w:p w:rsidR="00E76586" w:rsidRDefault="00E76586" w:rsidP="00BC5962">
      <w:pPr>
        <w:rPr>
          <w:rFonts w:asciiTheme="majorHAnsi" w:hAnsiTheme="majorHAnsi" w:cstheme="majorHAnsi"/>
          <w:noProof/>
          <w:sz w:val="28"/>
        </w:rPr>
      </w:pPr>
      <w:r w:rsidRPr="00E76586">
        <w:rPr>
          <w:rFonts w:asciiTheme="majorHAnsi" w:hAnsiTheme="majorHAnsi" w:cstheme="majorHAnsi"/>
          <w:noProof/>
          <w:sz w:val="28"/>
        </w:rPr>
        <w:t>Brochure Sample (Remington Society)</w:t>
      </w:r>
    </w:p>
    <w:p w:rsidR="00E76586" w:rsidRPr="00E76586" w:rsidRDefault="00E76586" w:rsidP="00E76586">
      <w:pPr>
        <w:jc w:val="center"/>
        <w:rPr>
          <w:rFonts w:asciiTheme="majorHAnsi" w:eastAsia="Cambria" w:hAnsiTheme="majorHAnsi" w:cstheme="majorHAnsi"/>
          <w:sz w:val="28"/>
        </w:rPr>
      </w:pPr>
      <w:r>
        <w:rPr>
          <w:noProof/>
        </w:rPr>
        <w:drawing>
          <wp:inline distT="0" distB="0" distL="0" distR="0" wp14:anchorId="29601477" wp14:editId="65FDD698">
            <wp:extent cx="3000375" cy="6943725"/>
            <wp:effectExtent l="0" t="0" r="9525" b="9525"/>
            <wp:docPr id="75" name="Picture 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00919" cy="694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5962" w:rsidRDefault="00BC5962" w:rsidP="00BC5962">
      <w:pPr>
        <w:rPr>
          <w:rFonts w:eastAsia="Cambria" w:cs="Times New Roman"/>
        </w:rPr>
      </w:pPr>
    </w:p>
    <w:p w:rsidR="00BC5962" w:rsidRPr="00BC5962" w:rsidRDefault="00BC5962" w:rsidP="00E76586">
      <w:pPr>
        <w:jc w:val="center"/>
        <w:rPr>
          <w:rFonts w:eastAsia="Cambria" w:cs="Times New Roman"/>
        </w:rPr>
      </w:pPr>
      <w:r>
        <w:rPr>
          <w:noProof/>
        </w:rPr>
        <w:drawing>
          <wp:inline distT="0" distB="0" distL="0" distR="0" wp14:anchorId="2CA24E7A" wp14:editId="69A95DB5">
            <wp:extent cx="5724192" cy="6711198"/>
            <wp:effectExtent l="0" t="0" r="0" b="0"/>
            <wp:docPr id="82" name="Picture 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4192" cy="6711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  <w:r w:rsidRPr="00B315FE">
        <w:rPr>
          <w:rFonts w:cstheme="minorHAnsi"/>
          <w:color w:val="000000"/>
          <w:spacing w:val="-2"/>
          <w:position w:val="2"/>
          <w:sz w:val="24"/>
          <w:szCs w:val="24"/>
        </w:rPr>
        <w:t xml:space="preserve"> </w:t>
      </w: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  <w:r w:rsidRPr="00B315FE">
        <w:rPr>
          <w:rFonts w:cstheme="minorHAnsi"/>
          <w:color w:val="000000"/>
          <w:spacing w:val="-2"/>
          <w:position w:val="2"/>
          <w:sz w:val="24"/>
          <w:szCs w:val="24"/>
        </w:rPr>
        <w:t xml:space="preserve">  </w:t>
      </w: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  <w:r w:rsidRPr="00B315FE">
        <w:rPr>
          <w:rFonts w:cstheme="minorHAnsi"/>
          <w:color w:val="000000"/>
          <w:spacing w:val="-2"/>
          <w:position w:val="2"/>
          <w:sz w:val="24"/>
          <w:szCs w:val="24"/>
        </w:rPr>
        <w:lastRenderedPageBreak/>
        <w:t xml:space="preserve"> </w:t>
      </w: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  <w:r w:rsidRPr="00B315FE">
        <w:rPr>
          <w:rFonts w:cstheme="minorHAnsi"/>
          <w:color w:val="000000"/>
          <w:spacing w:val="-2"/>
          <w:position w:val="2"/>
          <w:sz w:val="24"/>
          <w:szCs w:val="24"/>
        </w:rPr>
        <w:t xml:space="preserve">  </w:t>
      </w:r>
    </w:p>
    <w:p w:rsidR="00B315FE" w:rsidRDefault="00BC5962" w:rsidP="00E76586">
      <w:pPr>
        <w:spacing w:after="0" w:line="240" w:lineRule="auto"/>
        <w:jc w:val="center"/>
        <w:rPr>
          <w:rFonts w:cstheme="minorHAnsi"/>
          <w:color w:val="000000"/>
          <w:spacing w:val="-2"/>
          <w:position w:val="2"/>
          <w:sz w:val="24"/>
          <w:szCs w:val="24"/>
        </w:rPr>
      </w:pPr>
      <w:r>
        <w:rPr>
          <w:noProof/>
        </w:rPr>
        <w:drawing>
          <wp:inline distT="0" distB="0" distL="0" distR="0" wp14:anchorId="35ED04D3" wp14:editId="60DEEDEA">
            <wp:extent cx="5943600" cy="6739890"/>
            <wp:effectExtent l="0" t="0" r="0" b="3810"/>
            <wp:docPr id="89" name="Picture 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3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5962" w:rsidRDefault="00BC5962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</w:p>
    <w:p w:rsidR="00BC5962" w:rsidRPr="00B315FE" w:rsidRDefault="00BC5962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  <w:r w:rsidRPr="00B315FE">
        <w:rPr>
          <w:rFonts w:cstheme="minorHAnsi"/>
          <w:color w:val="000000"/>
          <w:spacing w:val="-2"/>
          <w:position w:val="2"/>
          <w:sz w:val="24"/>
          <w:szCs w:val="24"/>
        </w:rPr>
        <w:t xml:space="preserve"> </w:t>
      </w: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  <w:r w:rsidRPr="00B315FE">
        <w:rPr>
          <w:rFonts w:cstheme="minorHAnsi"/>
          <w:color w:val="000000"/>
          <w:spacing w:val="-2"/>
          <w:position w:val="2"/>
          <w:sz w:val="24"/>
          <w:szCs w:val="24"/>
        </w:rPr>
        <w:lastRenderedPageBreak/>
        <w:t xml:space="preserve">  </w:t>
      </w: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  <w:r w:rsidRPr="00B315FE">
        <w:rPr>
          <w:rFonts w:cstheme="minorHAnsi"/>
          <w:color w:val="000000"/>
          <w:spacing w:val="-2"/>
          <w:position w:val="2"/>
          <w:sz w:val="24"/>
          <w:szCs w:val="24"/>
        </w:rPr>
        <w:t xml:space="preserve">  </w:t>
      </w:r>
    </w:p>
    <w:p w:rsidR="00B315FE" w:rsidRPr="00B315FE" w:rsidRDefault="00B315FE" w:rsidP="00B315FE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</w:p>
    <w:p w:rsidR="001D5A84" w:rsidRDefault="00BC5962" w:rsidP="00E76586">
      <w:pPr>
        <w:spacing w:after="0" w:line="240" w:lineRule="auto"/>
        <w:jc w:val="center"/>
        <w:rPr>
          <w:rFonts w:cstheme="minorHAnsi"/>
          <w:color w:val="000000"/>
          <w:spacing w:val="-2"/>
          <w:position w:val="2"/>
          <w:sz w:val="24"/>
          <w:szCs w:val="24"/>
        </w:rPr>
      </w:pPr>
      <w:r>
        <w:rPr>
          <w:noProof/>
        </w:rPr>
        <w:drawing>
          <wp:inline distT="0" distB="0" distL="0" distR="0" wp14:anchorId="75CE3DE9" wp14:editId="042A0F94">
            <wp:extent cx="5936319" cy="6967240"/>
            <wp:effectExtent l="0" t="0" r="0" b="0"/>
            <wp:docPr id="95" name="Picture 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icture 9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6319" cy="696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5962" w:rsidRDefault="00BC5962" w:rsidP="0047444C">
      <w:pPr>
        <w:spacing w:after="0" w:line="240" w:lineRule="auto"/>
        <w:rPr>
          <w:rFonts w:cstheme="minorHAnsi"/>
          <w:color w:val="000000"/>
          <w:spacing w:val="-2"/>
          <w:position w:val="2"/>
          <w:sz w:val="24"/>
          <w:szCs w:val="24"/>
        </w:rPr>
      </w:pPr>
    </w:p>
    <w:p w:rsidR="00BC5962" w:rsidRPr="0047444C" w:rsidRDefault="00BC5962" w:rsidP="00E76586">
      <w:pPr>
        <w:spacing w:after="0" w:line="240" w:lineRule="auto"/>
        <w:jc w:val="center"/>
        <w:rPr>
          <w:rFonts w:cstheme="minorHAnsi"/>
          <w:color w:val="000000"/>
          <w:spacing w:val="-2"/>
          <w:position w:val="2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2EB1F0F" wp14:editId="41137E3B">
            <wp:extent cx="3457575" cy="7715250"/>
            <wp:effectExtent l="0" t="0" r="9525" b="0"/>
            <wp:docPr id="100" name="Picture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100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771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C5962" w:rsidRPr="0047444C" w:rsidSect="003345FF">
      <w:headerReference w:type="default" r:id="rId20"/>
      <w:footerReference w:type="default" r:id="rId21"/>
      <w:headerReference w:type="first" r:id="rId22"/>
      <w:pgSz w:w="12240" w:h="15840"/>
      <w:pgMar w:top="2160" w:right="1440" w:bottom="1440" w:left="1440" w:header="720" w:footer="43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345AA" w:rsidRDefault="008345AA" w:rsidP="002F6CBB">
      <w:pPr>
        <w:spacing w:after="0" w:line="240" w:lineRule="auto"/>
      </w:pPr>
      <w:r>
        <w:separator/>
      </w:r>
    </w:p>
  </w:endnote>
  <w:endnote w:type="continuationSeparator" w:id="0">
    <w:p w:rsidR="008345AA" w:rsidRDefault="008345AA" w:rsidP="002F6C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kzidenzGroteskBE-BoldCn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oPro-LightDisplay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oPro-LightItalicDisplay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oPro-Smbd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F6CBB" w:rsidRDefault="002F6CBB" w:rsidP="003345FF">
    <w:pPr>
      <w:pStyle w:val="Footer"/>
      <w:rPr>
        <w:sz w:val="20"/>
        <w:szCs w:val="20"/>
      </w:rPr>
    </w:pPr>
    <w:r w:rsidRPr="00C95806">
      <w:rPr>
        <w:sz w:val="20"/>
        <w:szCs w:val="20"/>
      </w:rPr>
      <w:t xml:space="preserve">1288 Valley Forge Road, Unit 82, Phoenixville, PA  19460    </w:t>
    </w:r>
    <w:r w:rsidRPr="00C95806">
      <w:rPr>
        <w:sz w:val="20"/>
        <w:szCs w:val="20"/>
      </w:rPr>
      <w:sym w:font="Wingdings" w:char="F028"/>
    </w:r>
    <w:r w:rsidRPr="00C95806">
      <w:rPr>
        <w:sz w:val="20"/>
        <w:szCs w:val="20"/>
      </w:rPr>
      <w:t xml:space="preserve"> 800-490-7090    </w:t>
    </w:r>
    <w:r w:rsidRPr="00C95806">
      <w:rPr>
        <w:sz w:val="20"/>
        <w:szCs w:val="20"/>
      </w:rPr>
      <w:sym w:font="Wingdings" w:char="F02A"/>
    </w:r>
    <w:r w:rsidRPr="00C95806">
      <w:rPr>
        <w:sz w:val="20"/>
        <w:szCs w:val="20"/>
      </w:rPr>
      <w:t xml:space="preserve">    </w:t>
    </w:r>
    <w:hyperlink r:id="rId1" w:history="1">
      <w:r w:rsidR="00C95806" w:rsidRPr="00410A47">
        <w:rPr>
          <w:rStyle w:val="Hyperlink"/>
          <w:sz w:val="20"/>
          <w:szCs w:val="20"/>
        </w:rPr>
        <w:t>Success@PlannedGiving.Com</w:t>
      </w:r>
    </w:hyperlink>
  </w:p>
  <w:p w:rsidR="00C95806" w:rsidRPr="00C95806" w:rsidRDefault="00C95806" w:rsidP="003345FF">
    <w:pPr>
      <w:pStyle w:val="bodytextintro"/>
      <w:spacing w:before="80" w:after="0" w:line="240" w:lineRule="auto"/>
      <w:ind w:left="0"/>
      <w:rPr>
        <w:rFonts w:asciiTheme="minorHAnsi" w:hAnsiTheme="minorHAnsi"/>
        <w:sz w:val="14"/>
        <w:szCs w:val="14"/>
      </w:rPr>
    </w:pPr>
    <w:r w:rsidRPr="00C95806">
      <w:rPr>
        <w:sz w:val="14"/>
        <w:szCs w:val="14"/>
      </w:rPr>
      <w:t xml:space="preserve">Copyright 2018 © PlannedGiving.Com, Inc. All Rights Reserved. </w:t>
    </w:r>
    <w:r w:rsidRPr="00C95806">
      <w:rPr>
        <w:rFonts w:asciiTheme="minorHAnsi" w:hAnsiTheme="minorHAnsi"/>
        <w:sz w:val="14"/>
        <w:szCs w:val="14"/>
      </w:rPr>
      <w:t>Contents licensed only to the nonprofit who purchased it.</w:t>
    </w:r>
  </w:p>
  <w:p w:rsidR="00C95806" w:rsidRPr="00C95806" w:rsidRDefault="00C95806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345AA" w:rsidRDefault="008345AA" w:rsidP="002F6CBB">
      <w:pPr>
        <w:spacing w:after="0" w:line="240" w:lineRule="auto"/>
      </w:pPr>
      <w:r>
        <w:separator/>
      </w:r>
    </w:p>
  </w:footnote>
  <w:footnote w:type="continuationSeparator" w:id="0">
    <w:p w:rsidR="008345AA" w:rsidRDefault="008345AA" w:rsidP="002F6C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9679F" w:rsidRDefault="0059679F">
    <w:pPr>
      <w:pStyle w:val="Header"/>
    </w:pPr>
    <w:r>
      <w:rPr>
        <w:noProof/>
      </w:rPr>
      <w:drawing>
        <wp:inline distT="0" distB="0" distL="0" distR="0" wp14:anchorId="22B1A56B" wp14:editId="1423ABED">
          <wp:extent cx="1735807" cy="558800"/>
          <wp:effectExtent l="0" t="0" r="0" b="0"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7189" cy="5656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7213" w:rsidRDefault="00587213" w:rsidP="00587213">
    <w:pPr>
      <w:pStyle w:val="Header"/>
      <w:jc w:val="center"/>
    </w:pPr>
    <w:r>
      <w:rPr>
        <w:noProof/>
      </w:rPr>
      <w:drawing>
        <wp:inline distT="0" distB="0" distL="0" distR="0" wp14:anchorId="37876376" wp14:editId="5FFF80D4">
          <wp:extent cx="1735807" cy="558800"/>
          <wp:effectExtent l="0" t="0" r="0" b="0"/>
          <wp:docPr id="26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7189" cy="5656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D90443"/>
    <w:multiLevelType w:val="hybridMultilevel"/>
    <w:tmpl w:val="6B10E0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4C1BCC"/>
    <w:multiLevelType w:val="hybridMultilevel"/>
    <w:tmpl w:val="2EC6ABBE"/>
    <w:lvl w:ilvl="0" w:tplc="FBE047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B70EB7"/>
    <w:multiLevelType w:val="hybridMultilevel"/>
    <w:tmpl w:val="49FEF8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D625CA"/>
    <w:multiLevelType w:val="hybridMultilevel"/>
    <w:tmpl w:val="CE4CED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580FE1"/>
    <w:multiLevelType w:val="hybridMultilevel"/>
    <w:tmpl w:val="C6B23814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2E731E7A"/>
    <w:multiLevelType w:val="hybridMultilevel"/>
    <w:tmpl w:val="CF94D5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9C4265"/>
    <w:multiLevelType w:val="hybridMultilevel"/>
    <w:tmpl w:val="C2269E4C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7" w15:restartNumberingAfterBreak="0">
    <w:nsid w:val="37597D74"/>
    <w:multiLevelType w:val="hybridMultilevel"/>
    <w:tmpl w:val="5C2699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DB7765"/>
    <w:multiLevelType w:val="hybridMultilevel"/>
    <w:tmpl w:val="3CCA81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F20A70"/>
    <w:multiLevelType w:val="hybridMultilevel"/>
    <w:tmpl w:val="35766672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0" w15:restartNumberingAfterBreak="0">
    <w:nsid w:val="51F01D48"/>
    <w:multiLevelType w:val="hybridMultilevel"/>
    <w:tmpl w:val="FCC6CE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730906"/>
    <w:multiLevelType w:val="hybridMultilevel"/>
    <w:tmpl w:val="C99AA4B8"/>
    <w:lvl w:ilvl="0" w:tplc="FBE047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7A6D80"/>
    <w:multiLevelType w:val="hybridMultilevel"/>
    <w:tmpl w:val="4DEA6E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B14623"/>
    <w:multiLevelType w:val="hybridMultilevel"/>
    <w:tmpl w:val="D03285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F27D96"/>
    <w:multiLevelType w:val="hybridMultilevel"/>
    <w:tmpl w:val="486236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E212A"/>
    <w:multiLevelType w:val="hybridMultilevel"/>
    <w:tmpl w:val="1C3ED2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6"/>
  </w:num>
  <w:num w:numId="4">
    <w:abstractNumId w:val="5"/>
  </w:num>
  <w:num w:numId="5">
    <w:abstractNumId w:val="10"/>
  </w:num>
  <w:num w:numId="6">
    <w:abstractNumId w:val="3"/>
  </w:num>
  <w:num w:numId="7">
    <w:abstractNumId w:val="14"/>
  </w:num>
  <w:num w:numId="8">
    <w:abstractNumId w:val="11"/>
  </w:num>
  <w:num w:numId="9">
    <w:abstractNumId w:val="2"/>
  </w:num>
  <w:num w:numId="10">
    <w:abstractNumId w:val="12"/>
  </w:num>
  <w:num w:numId="11">
    <w:abstractNumId w:val="0"/>
  </w:num>
  <w:num w:numId="12">
    <w:abstractNumId w:val="7"/>
  </w:num>
  <w:num w:numId="13">
    <w:abstractNumId w:val="8"/>
  </w:num>
  <w:num w:numId="14">
    <w:abstractNumId w:val="13"/>
  </w:num>
  <w:num w:numId="15">
    <w:abstractNumId w:val="15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5FE"/>
    <w:rsid w:val="000A05EC"/>
    <w:rsid w:val="000F1B01"/>
    <w:rsid w:val="001D5A84"/>
    <w:rsid w:val="0027226B"/>
    <w:rsid w:val="002C2B6E"/>
    <w:rsid w:val="002F556D"/>
    <w:rsid w:val="002F6CBB"/>
    <w:rsid w:val="003345FF"/>
    <w:rsid w:val="003A2D7A"/>
    <w:rsid w:val="0047444C"/>
    <w:rsid w:val="004A2BA6"/>
    <w:rsid w:val="004C4EAF"/>
    <w:rsid w:val="004E2657"/>
    <w:rsid w:val="004E6A2F"/>
    <w:rsid w:val="004F6CD0"/>
    <w:rsid w:val="00587213"/>
    <w:rsid w:val="00595660"/>
    <w:rsid w:val="0059679F"/>
    <w:rsid w:val="006237A1"/>
    <w:rsid w:val="00630A00"/>
    <w:rsid w:val="006929BD"/>
    <w:rsid w:val="006C7C8B"/>
    <w:rsid w:val="006F733C"/>
    <w:rsid w:val="007434C7"/>
    <w:rsid w:val="0076349D"/>
    <w:rsid w:val="007963D8"/>
    <w:rsid w:val="007C1084"/>
    <w:rsid w:val="008345AA"/>
    <w:rsid w:val="009A7302"/>
    <w:rsid w:val="009D4154"/>
    <w:rsid w:val="00A01A4A"/>
    <w:rsid w:val="00AD2263"/>
    <w:rsid w:val="00B315FE"/>
    <w:rsid w:val="00B86DC1"/>
    <w:rsid w:val="00BC5962"/>
    <w:rsid w:val="00BC5A34"/>
    <w:rsid w:val="00BF7899"/>
    <w:rsid w:val="00C22169"/>
    <w:rsid w:val="00C536F2"/>
    <w:rsid w:val="00C63194"/>
    <w:rsid w:val="00C95806"/>
    <w:rsid w:val="00C964A1"/>
    <w:rsid w:val="00CA1CD9"/>
    <w:rsid w:val="00D26ECB"/>
    <w:rsid w:val="00D66984"/>
    <w:rsid w:val="00D745EF"/>
    <w:rsid w:val="00DA2AFA"/>
    <w:rsid w:val="00DE28F9"/>
    <w:rsid w:val="00E3775A"/>
    <w:rsid w:val="00E55917"/>
    <w:rsid w:val="00E76586"/>
    <w:rsid w:val="00E85ACD"/>
    <w:rsid w:val="00EA1365"/>
    <w:rsid w:val="00F3794C"/>
    <w:rsid w:val="00F76D7F"/>
    <w:rsid w:val="00F93FD0"/>
    <w:rsid w:val="00F9724E"/>
    <w:rsid w:val="00FA48DD"/>
    <w:rsid w:val="00FB78AE"/>
    <w:rsid w:val="00FE28A7"/>
    <w:rsid w:val="00FF2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B8CC0DF-B6FA-4011-89EB-6DBD3D82AB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9"/>
    <w:qFormat/>
    <w:rsid w:val="00595660"/>
    <w:pPr>
      <w:widowControl w:val="0"/>
      <w:autoSpaceDE w:val="0"/>
      <w:autoSpaceDN w:val="0"/>
      <w:adjustRightInd w:val="0"/>
      <w:spacing w:before="58" w:after="240" w:line="240" w:lineRule="auto"/>
      <w:ind w:left="2160"/>
      <w:textAlignment w:val="center"/>
      <w:outlineLvl w:val="0"/>
    </w:pPr>
    <w:rPr>
      <w:rFonts w:ascii="Cambria" w:hAnsi="Cambria" w:cs="AkzidenzGroteskBE-BoldCn"/>
      <w:b/>
      <w:bCs/>
      <w:color w:val="25408F"/>
      <w:spacing w:val="-20"/>
      <w:sz w:val="3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595660"/>
    <w:rPr>
      <w:rFonts w:ascii="Cambria" w:hAnsi="Cambria" w:cs="AkzidenzGroteskBE-BoldCn"/>
      <w:b/>
      <w:bCs/>
      <w:color w:val="25408F"/>
      <w:spacing w:val="-20"/>
      <w:sz w:val="36"/>
      <w:szCs w:val="26"/>
    </w:rPr>
  </w:style>
  <w:style w:type="paragraph" w:customStyle="1" w:styleId="MainHeadsintro">
    <w:name w:val="Main Heads intro"/>
    <w:basedOn w:val="Normal"/>
    <w:uiPriority w:val="99"/>
    <w:rsid w:val="00595660"/>
    <w:pPr>
      <w:widowControl w:val="0"/>
      <w:autoSpaceDE w:val="0"/>
      <w:autoSpaceDN w:val="0"/>
      <w:adjustRightInd w:val="0"/>
      <w:spacing w:before="60" w:after="0" w:line="240" w:lineRule="atLeast"/>
      <w:textAlignment w:val="center"/>
    </w:pPr>
    <w:rPr>
      <w:rFonts w:ascii="AkzidenzGroteskBE-BoldCn" w:hAnsi="AkzidenzGroteskBE-BoldCn" w:cs="AkzidenzGroteskBE-BoldCn"/>
      <w:b/>
      <w:bCs/>
      <w:color w:val="25408F"/>
      <w:sz w:val="30"/>
      <w:szCs w:val="26"/>
    </w:rPr>
  </w:style>
  <w:style w:type="paragraph" w:customStyle="1" w:styleId="bodytextintro">
    <w:name w:val="body text intro"/>
    <w:basedOn w:val="Normal"/>
    <w:uiPriority w:val="99"/>
    <w:rsid w:val="00595660"/>
    <w:pPr>
      <w:widowControl w:val="0"/>
      <w:tabs>
        <w:tab w:val="left" w:pos="180"/>
      </w:tabs>
      <w:suppressAutoHyphens/>
      <w:autoSpaceDE w:val="0"/>
      <w:autoSpaceDN w:val="0"/>
      <w:adjustRightInd w:val="0"/>
      <w:spacing w:after="130" w:line="300" w:lineRule="atLeast"/>
      <w:ind w:left="5760"/>
      <w:textAlignment w:val="center"/>
    </w:pPr>
    <w:rPr>
      <w:rFonts w:ascii="ArnoPro-LightDisplay" w:hAnsi="ArnoPro-LightDisplay" w:cs="ArnoPro-LightDisplay"/>
      <w:color w:val="000000"/>
      <w:spacing w:val="-2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95660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2F6C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6CBB"/>
  </w:style>
  <w:style w:type="paragraph" w:styleId="Footer">
    <w:name w:val="footer"/>
    <w:basedOn w:val="Normal"/>
    <w:link w:val="FooterChar"/>
    <w:uiPriority w:val="99"/>
    <w:unhideWhenUsed/>
    <w:rsid w:val="002F6C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6CBB"/>
  </w:style>
  <w:style w:type="paragraph" w:customStyle="1" w:styleId="BasicParagraph">
    <w:name w:val="[Basic Paragraph]"/>
    <w:basedOn w:val="Normal"/>
    <w:uiPriority w:val="99"/>
    <w:rsid w:val="00FF2B4E"/>
    <w:pPr>
      <w:widowControl w:val="0"/>
      <w:autoSpaceDE w:val="0"/>
      <w:autoSpaceDN w:val="0"/>
      <w:adjustRightInd w:val="0"/>
      <w:spacing w:after="144" w:line="280" w:lineRule="atLeast"/>
      <w:textAlignment w:val="center"/>
    </w:pPr>
    <w:rPr>
      <w:rFonts w:ascii="ArnoPro-LightDisplay" w:hAnsi="ArnoPro-LightDisplay" w:cs="ArnoPro-LightDisplay"/>
      <w:color w:val="000000"/>
      <w:spacing w:val="-2"/>
      <w:sz w:val="24"/>
      <w:szCs w:val="24"/>
    </w:rPr>
  </w:style>
  <w:style w:type="character" w:customStyle="1" w:styleId="Italic">
    <w:name w:val="Italic"/>
    <w:rsid w:val="00FF2B4E"/>
    <w:rPr>
      <w:rFonts w:ascii="ArnoPro-LightItalicDisplay" w:hAnsi="ArnoPro-LightItalicDisplay" w:cs="ArnoPro-LightItalicDisplay"/>
      <w:i/>
      <w:iCs/>
      <w:sz w:val="25"/>
      <w:szCs w:val="25"/>
    </w:rPr>
  </w:style>
  <w:style w:type="character" w:customStyle="1" w:styleId="semiboldStyle2">
    <w:name w:val="semibold Style 2"/>
    <w:uiPriority w:val="99"/>
    <w:rsid w:val="00FF2B4E"/>
    <w:rPr>
      <w:rFonts w:ascii="ArnoPro-Smbd" w:hAnsi="ArnoPro-Smbd" w:cs="ArnoPro-Smbd"/>
    </w:rPr>
  </w:style>
  <w:style w:type="paragraph" w:styleId="ListParagraph">
    <w:name w:val="List Paragraph"/>
    <w:basedOn w:val="Normal"/>
    <w:uiPriority w:val="34"/>
    <w:qFormat/>
    <w:rsid w:val="00FF2B4E"/>
    <w:pPr>
      <w:spacing w:after="0" w:line="240" w:lineRule="auto"/>
      <w:ind w:left="720"/>
      <w:contextualSpacing/>
    </w:pPr>
    <w:rPr>
      <w:sz w:val="24"/>
      <w:szCs w:val="24"/>
    </w:rPr>
  </w:style>
  <w:style w:type="table" w:styleId="TableGrid">
    <w:name w:val="Table Grid"/>
    <w:basedOn w:val="TableNormal"/>
    <w:uiPriority w:val="59"/>
    <w:rsid w:val="00FF2B4E"/>
    <w:pPr>
      <w:spacing w:after="0" w:line="240" w:lineRule="auto"/>
    </w:pPr>
    <w:rPr>
      <w:sz w:val="24"/>
      <w:szCs w:val="24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A2A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2AFA"/>
    <w:rPr>
      <w:rFonts w:ascii="Segoe UI" w:hAnsi="Segoe UI" w:cs="Segoe UI"/>
      <w:sz w:val="18"/>
      <w:szCs w:val="18"/>
    </w:rPr>
  </w:style>
  <w:style w:type="paragraph" w:styleId="NoSpacing">
    <w:name w:val="No Spacing"/>
    <w:link w:val="NoSpacingChar"/>
    <w:uiPriority w:val="1"/>
    <w:qFormat/>
    <w:rsid w:val="00CA1CD9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CA1CD9"/>
    <w:rPr>
      <w:rFonts w:eastAsiaTheme="minorEastAsia"/>
    </w:rPr>
  </w:style>
  <w:style w:type="character" w:styleId="UnresolvedMention">
    <w:name w:val="Unresolved Mention"/>
    <w:basedOn w:val="DefaultParagraphFont"/>
    <w:uiPriority w:val="99"/>
    <w:semiHidden/>
    <w:unhideWhenUsed/>
    <w:rsid w:val="00CA1CD9"/>
    <w:rPr>
      <w:color w:val="808080"/>
      <w:shd w:val="clear" w:color="auto" w:fill="E6E6E6"/>
    </w:rPr>
  </w:style>
  <w:style w:type="paragraph" w:customStyle="1" w:styleId="MainHeads">
    <w:name w:val="Main Heads"/>
    <w:basedOn w:val="Normal"/>
    <w:uiPriority w:val="99"/>
    <w:rsid w:val="009D4154"/>
    <w:pPr>
      <w:widowControl w:val="0"/>
      <w:autoSpaceDE w:val="0"/>
      <w:autoSpaceDN w:val="0"/>
      <w:adjustRightInd w:val="0"/>
      <w:spacing w:before="58" w:after="180" w:line="360" w:lineRule="atLeast"/>
      <w:textAlignment w:val="center"/>
    </w:pPr>
    <w:rPr>
      <w:rFonts w:ascii="AkzidenzGroteskBE-BoldCn" w:hAnsi="AkzidenzGroteskBE-BoldCn" w:cs="AkzidenzGroteskBE-BoldCn"/>
      <w:b/>
      <w:bCs/>
      <w:color w:val="004812"/>
      <w:sz w:val="72"/>
      <w:szCs w:val="72"/>
    </w:rPr>
  </w:style>
  <w:style w:type="paragraph" w:customStyle="1" w:styleId="BodyText1">
    <w:name w:val="Body Text1"/>
    <w:basedOn w:val="Normal"/>
    <w:uiPriority w:val="99"/>
    <w:rsid w:val="00FE28A7"/>
    <w:pPr>
      <w:widowControl w:val="0"/>
      <w:tabs>
        <w:tab w:val="left" w:pos="180"/>
      </w:tabs>
      <w:suppressAutoHyphens/>
      <w:autoSpaceDE w:val="0"/>
      <w:autoSpaceDN w:val="0"/>
      <w:adjustRightInd w:val="0"/>
      <w:spacing w:after="130" w:line="256" w:lineRule="atLeast"/>
      <w:textAlignment w:val="center"/>
    </w:pPr>
    <w:rPr>
      <w:rFonts w:ascii="ArnoPro-LightDisplay" w:hAnsi="ArnoPro-LightDisplay" w:cs="ArnoPro-LightDisplay"/>
      <w:color w:val="000000"/>
      <w:spacing w:val="-2"/>
      <w:sz w:val="23"/>
      <w:szCs w:val="23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FE28A7"/>
    <w:pPr>
      <w:spacing w:after="0" w:line="240" w:lineRule="auto"/>
    </w:pPr>
    <w:rPr>
      <w:rFonts w:ascii="Calibri" w:hAnsi="Calibri"/>
      <w:sz w:val="24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E28A7"/>
    <w:rPr>
      <w:rFonts w:ascii="Calibri" w:hAnsi="Calibri"/>
      <w:sz w:val="24"/>
      <w:szCs w:val="21"/>
    </w:rPr>
  </w:style>
  <w:style w:type="paragraph" w:customStyle="1" w:styleId="PersonalName">
    <w:name w:val="Personal Name"/>
    <w:basedOn w:val="Normal"/>
    <w:uiPriority w:val="1"/>
    <w:qFormat/>
    <w:rsid w:val="00B315FE"/>
    <w:pPr>
      <w:spacing w:after="0" w:line="264" w:lineRule="auto"/>
    </w:pPr>
    <w:rPr>
      <w:rFonts w:cs="Times New Roman"/>
      <w:color w:val="FFFFFF" w:themeColor="background1"/>
      <w:sz w:val="40"/>
      <w:szCs w:val="20"/>
      <w:lang w:eastAsia="ja-JP"/>
    </w:rPr>
  </w:style>
  <w:style w:type="paragraph" w:styleId="Date">
    <w:name w:val="Date"/>
    <w:basedOn w:val="NoSpacing"/>
    <w:next w:val="Normal"/>
    <w:link w:val="DateChar"/>
    <w:uiPriority w:val="99"/>
    <w:unhideWhenUsed/>
    <w:rsid w:val="00B315FE"/>
    <w:pPr>
      <w:framePr w:wrap="around" w:hAnchor="page" w:xAlign="center" w:yAlign="top"/>
      <w:contextualSpacing/>
      <w:suppressOverlap/>
      <w:jc w:val="center"/>
    </w:pPr>
    <w:rPr>
      <w:rFonts w:eastAsiaTheme="minorHAnsi" w:cs="Times New Roman"/>
      <w:b/>
      <w:color w:val="FFFFFF" w:themeColor="background1"/>
      <w:sz w:val="23"/>
      <w:szCs w:val="20"/>
      <w:lang w:eastAsia="ja-JP"/>
    </w:rPr>
  </w:style>
  <w:style w:type="character" w:customStyle="1" w:styleId="DateChar">
    <w:name w:val="Date Char"/>
    <w:basedOn w:val="DefaultParagraphFont"/>
    <w:link w:val="Date"/>
    <w:uiPriority w:val="99"/>
    <w:rsid w:val="00B315FE"/>
    <w:rPr>
      <w:rFonts w:cs="Times New Roman"/>
      <w:b/>
      <w:color w:val="FFFFFF" w:themeColor="background1"/>
      <w:sz w:val="23"/>
      <w:szCs w:val="20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plannedgivinginabox.com/PGB3-1302" TargetMode="External"/><Relationship Id="rId18" Type="http://schemas.openxmlformats.org/officeDocument/2006/relationships/image" Target="media/image6.jp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hyperlink" Target="http://www.plannedgivinginabox.com/PGB3-1301" TargetMode="External"/><Relationship Id="rId17" Type="http://schemas.openxmlformats.org/officeDocument/2006/relationships/image" Target="media/image5.jp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jp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lannedgivinginabox.com/PGB3-1303" TargetMode="External"/><Relationship Id="rId24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fontTable" Target="fontTable.xml"/><Relationship Id="rId10" Type="http://schemas.openxmlformats.org/officeDocument/2006/relationships/hyperlink" Target="http://www.plannedgivinginabox.com/PGB3-1302" TargetMode="External"/><Relationship Id="rId19" Type="http://schemas.openxmlformats.org/officeDocument/2006/relationships/image" Target="media/image7.jpg"/><Relationship Id="rId4" Type="http://schemas.openxmlformats.org/officeDocument/2006/relationships/webSettings" Target="webSettings.xml"/><Relationship Id="rId9" Type="http://schemas.openxmlformats.org/officeDocument/2006/relationships/hyperlink" Target="http://www.plannedgivinginabox.com/PGB3-1301" TargetMode="External"/><Relationship Id="rId14" Type="http://schemas.openxmlformats.org/officeDocument/2006/relationships/hyperlink" Target="http://www.plannedgivinginabox.com/PGB3-1303" TargetMode="External"/><Relationship Id="rId22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ccess@PlannedGivin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te%20Shealy\Dropbox%20(PlannedGiving.com)\Products%20and%20Toolkits\Planned%20Giving%20in%20a%20Box%20-%202018\Planned%20Giving%20in%20a%20Box\Module%20III\Templat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0F852DC8F75D47498C0419C3A44F56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CE9F4D-2110-4CB8-B48D-1293BEF20E6D}"/>
      </w:docPartPr>
      <w:docPartBody>
        <w:p w:rsidR="00E539F6" w:rsidRDefault="00A17EB7">
          <w:pPr>
            <w:pStyle w:val="0F852DC8F75D47498C0419C3A44F56D2"/>
          </w:pPr>
          <w:r>
            <w:rPr>
              <w:rFonts w:asciiTheme="majorHAnsi" w:eastAsiaTheme="majorEastAsia" w:hAnsiTheme="majorHAnsi" w:cstheme="majorBidi"/>
              <w:caps/>
              <w:color w:val="4472C4" w:themeColor="accent1"/>
              <w:sz w:val="80"/>
              <w:szCs w:val="80"/>
            </w:rPr>
            <w:t>[Document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kzidenzGroteskBE-BoldCn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oPro-LightDisplay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oPro-LightItalicDisplay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noPro-Smbd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EB7"/>
    <w:rsid w:val="00201864"/>
    <w:rsid w:val="0028652D"/>
    <w:rsid w:val="003166F1"/>
    <w:rsid w:val="00A17EB7"/>
    <w:rsid w:val="00AF6420"/>
    <w:rsid w:val="00E539F6"/>
    <w:rsid w:val="00E76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F852DC8F75D47498C0419C3A44F56D2">
    <w:name w:val="0F852DC8F75D47498C0419C3A44F56D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Template</Template>
  <TotalTime>12</TotalTime>
  <Pages>9</Pages>
  <Words>496</Words>
  <Characters>2831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Building donor relationships</vt:lpstr>
    </vt:vector>
  </TitlesOfParts>
  <Company/>
  <LinksUpToDate>false</LinksUpToDate>
  <CharactersWithSpaces>3321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Building donor relationships</dc:title>
  <dc:subject>This tool will help you become a much better gift planner.</dc:subject>
  <dc:creator>Kate Shealy</dc:creator>
  <cp:keywords/>
  <dc:description/>
  <cp:lastModifiedBy>Kate Shealy</cp:lastModifiedBy>
  <cp:revision>6</cp:revision>
  <cp:lastPrinted>2018-09-01T12:37:00Z</cp:lastPrinted>
  <dcterms:created xsi:type="dcterms:W3CDTF">2018-09-04T16:23:00Z</dcterms:created>
  <dcterms:modified xsi:type="dcterms:W3CDTF">2018-12-14T19:33:00Z</dcterms:modified>
</cp:coreProperties>
</file>